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1E" w:rsidRDefault="00311767" w:rsidP="009A1B3F">
      <w:pPr>
        <w:jc w:val="both"/>
      </w:pPr>
      <w:r>
        <w:t>Materiale didattico Chimica Analitica</w:t>
      </w:r>
      <w:r w:rsidR="0004256B">
        <w:t xml:space="preserve"> delle Matrici Ambientali</w:t>
      </w:r>
    </w:p>
    <w:p w:rsidR="00311767" w:rsidRPr="00B055F0" w:rsidRDefault="00311767" w:rsidP="009A1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color w:val="000000"/>
          <w:sz w:val="23"/>
          <w:szCs w:val="23"/>
          <w:lang w:eastAsia="ja-JP"/>
        </w:rPr>
      </w:pPr>
      <w:r w:rsidRPr="00B055F0">
        <w:rPr>
          <w:color w:val="000000"/>
          <w:sz w:val="23"/>
          <w:szCs w:val="23"/>
          <w:lang w:eastAsia="ja-JP"/>
        </w:rPr>
        <w:t xml:space="preserve">Tutte le presentazioni sono messe a disposizione </w:t>
      </w:r>
      <w:r w:rsidR="0004256B">
        <w:rPr>
          <w:color w:val="000000"/>
          <w:sz w:val="23"/>
          <w:szCs w:val="23"/>
          <w:lang w:eastAsia="ja-JP"/>
        </w:rPr>
        <w:t>de</w:t>
      </w:r>
      <w:r w:rsidRPr="00B055F0">
        <w:rPr>
          <w:color w:val="000000"/>
          <w:sz w:val="23"/>
          <w:szCs w:val="23"/>
          <w:lang w:eastAsia="ja-JP"/>
        </w:rPr>
        <w:t>gli studenti frequentanti. A richiesta il materiale è fornito anche agli altri studenti con l’avvertenza che la disponibilità di tale materiale non sostituisce in nessuna maniera la frequenza delle lezioni.</w:t>
      </w:r>
    </w:p>
    <w:p w:rsidR="00311767" w:rsidRDefault="00311767"/>
    <w:sectPr w:rsidR="00311767" w:rsidSect="008723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11767"/>
    <w:rsid w:val="0004256B"/>
    <w:rsid w:val="00311767"/>
    <w:rsid w:val="0043691B"/>
    <w:rsid w:val="006C440A"/>
    <w:rsid w:val="0087231E"/>
    <w:rsid w:val="009A1B3F"/>
    <w:rsid w:val="00F6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3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Cosimino</dc:creator>
  <cp:lastModifiedBy>Cosimino</cp:lastModifiedBy>
  <cp:revision>2</cp:revision>
  <dcterms:created xsi:type="dcterms:W3CDTF">2018-05-23T21:00:00Z</dcterms:created>
  <dcterms:modified xsi:type="dcterms:W3CDTF">2018-05-23T21:00:00Z</dcterms:modified>
</cp:coreProperties>
</file>