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474D26" w14:textId="77777777" w:rsidR="002D2417" w:rsidRPr="00A26AAC" w:rsidRDefault="002D2417" w:rsidP="002D2417">
      <w:pPr>
        <w:jc w:val="center"/>
        <w:rPr>
          <w:b/>
          <w:sz w:val="20"/>
          <w:szCs w:val="20"/>
        </w:rPr>
      </w:pPr>
      <w:r w:rsidRPr="00A26AAC">
        <w:rPr>
          <w:b/>
        </w:rPr>
        <w:t>Facoltà di Lettere e filosofia, Lingue e Beni Culturali.</w:t>
      </w:r>
    </w:p>
    <w:p w14:paraId="31677642" w14:textId="77777777" w:rsidR="002D2417" w:rsidRDefault="002D2417" w:rsidP="002D2417">
      <w:pPr>
        <w:jc w:val="center"/>
        <w:rPr>
          <w:b/>
          <w:sz w:val="20"/>
          <w:szCs w:val="20"/>
        </w:rPr>
      </w:pPr>
      <w:r w:rsidRPr="00A26AAC">
        <w:rPr>
          <w:b/>
          <w:bCs/>
          <w:sz w:val="20"/>
          <w:szCs w:val="20"/>
        </w:rPr>
        <w:t>Corso di Laurea Magistrale in Archeologia</w:t>
      </w:r>
      <w:r w:rsidR="00BF427E">
        <w:rPr>
          <w:b/>
          <w:sz w:val="20"/>
          <w:szCs w:val="20"/>
        </w:rPr>
        <w:t xml:space="preserve"> A.A.2015/2016</w:t>
      </w:r>
    </w:p>
    <w:p w14:paraId="69309871" w14:textId="77777777" w:rsidR="002D2417" w:rsidRPr="00A26AAC" w:rsidRDefault="002D2417" w:rsidP="002D2417">
      <w:pPr>
        <w:jc w:val="center"/>
        <w:rPr>
          <w:b/>
          <w:sz w:val="20"/>
          <w:szCs w:val="20"/>
        </w:rPr>
      </w:pPr>
    </w:p>
    <w:p w14:paraId="0855186C" w14:textId="7C051B16" w:rsidR="00BF427E" w:rsidRPr="00BF427E" w:rsidRDefault="002D2417" w:rsidP="00BF427E">
      <w:pPr>
        <w:jc w:val="center"/>
        <w:rPr>
          <w:sz w:val="22"/>
          <w:szCs w:val="22"/>
        </w:rPr>
      </w:pPr>
      <w:r w:rsidRPr="00A26AAC">
        <w:t>Insegnamento: STORIA</w:t>
      </w:r>
      <w:r w:rsidR="00BF427E">
        <w:t>, ANTICHITA’</w:t>
      </w:r>
      <w:r w:rsidRPr="00A26AAC">
        <w:t xml:space="preserve"> ED EPIGRAFIA DEL MONDO GRECO (6 CFU)</w:t>
      </w:r>
      <w:r w:rsidR="00574CDE">
        <w:t>, I Anno</w:t>
      </w:r>
      <w:bookmarkStart w:id="0" w:name="_GoBack"/>
      <w:bookmarkEnd w:id="0"/>
      <w:r w:rsidR="00574CDE">
        <w:t>,</w:t>
      </w:r>
      <w:r w:rsidRPr="00A26AAC">
        <w:t> </w:t>
      </w:r>
      <w:r w:rsidR="00574CDE">
        <w:rPr>
          <w:sz w:val="20"/>
          <w:szCs w:val="20"/>
        </w:rPr>
        <w:t>e per condivisione</w:t>
      </w:r>
      <w:r w:rsidR="00BF427E" w:rsidRPr="00BF427E">
        <w:rPr>
          <w:sz w:val="20"/>
          <w:szCs w:val="20"/>
        </w:rPr>
        <w:t xml:space="preserve"> </w:t>
      </w:r>
      <w:r w:rsidR="00BF427E">
        <w:rPr>
          <w:sz w:val="20"/>
          <w:szCs w:val="20"/>
        </w:rPr>
        <w:t>STORIA GRECA (6 CFU)</w:t>
      </w:r>
      <w:r w:rsidR="00574CDE">
        <w:rPr>
          <w:sz w:val="20"/>
          <w:szCs w:val="20"/>
        </w:rPr>
        <w:t xml:space="preserve">, </w:t>
      </w:r>
      <w:r w:rsidR="00BF427E" w:rsidRPr="00BF427E">
        <w:rPr>
          <w:sz w:val="22"/>
          <w:szCs w:val="22"/>
        </w:rPr>
        <w:t>Corso di Laurea Magistrale in Lettere Classiche</w:t>
      </w:r>
      <w:r w:rsidR="00574CDE">
        <w:rPr>
          <w:sz w:val="22"/>
          <w:szCs w:val="22"/>
        </w:rPr>
        <w:t>, I Anno</w:t>
      </w:r>
    </w:p>
    <w:p w14:paraId="439693E4" w14:textId="77777777" w:rsidR="002D2417" w:rsidRPr="00BF427E" w:rsidRDefault="002D2417" w:rsidP="002D2417">
      <w:pPr>
        <w:rPr>
          <w:sz w:val="22"/>
          <w:szCs w:val="22"/>
        </w:rPr>
      </w:pPr>
    </w:p>
    <w:p w14:paraId="02B47590" w14:textId="77777777" w:rsidR="002D2417" w:rsidRPr="00A26AAC" w:rsidRDefault="002D2417" w:rsidP="002D2417">
      <w:r w:rsidRPr="00A26AAC">
        <w:t xml:space="preserve">Docente: prof. Mario LOMBARDO   </w:t>
      </w:r>
      <w:hyperlink r:id="rId5" w:history="1">
        <w:r w:rsidRPr="00A26AAC">
          <w:rPr>
            <w:color w:val="0000FF"/>
            <w:u w:val="single"/>
          </w:rPr>
          <w:t>mario.lombardo@unisalento.it</w:t>
        </w:r>
      </w:hyperlink>
    </w:p>
    <w:p w14:paraId="600EBFB8" w14:textId="77777777" w:rsidR="002D2417" w:rsidRPr="00A26AAC" w:rsidRDefault="002D2417" w:rsidP="002D2417">
      <w:r w:rsidRPr="00A26AAC">
        <w:t>Dip.to di Beni Culturali, via D.Birago, 64, tel. 0832 295657</w:t>
      </w:r>
    </w:p>
    <w:p w14:paraId="30DDEEB5" w14:textId="77777777" w:rsidR="002D2417" w:rsidRPr="00A26AAC" w:rsidRDefault="002D2417" w:rsidP="002D2417">
      <w:r w:rsidRPr="00A26AAC">
        <w:t>Ricevimento Studenti: Martedì, ore 9,30 (Studio docente presso Dipartimento di Beni Culturali)</w:t>
      </w:r>
    </w:p>
    <w:p w14:paraId="4D1B5FB5" w14:textId="77777777" w:rsidR="002D2417" w:rsidRDefault="002D2417" w:rsidP="002D2417">
      <w:pPr>
        <w:rPr>
          <w:bCs/>
          <w:smallCaps/>
        </w:rPr>
      </w:pPr>
    </w:p>
    <w:p w14:paraId="2E33874F" w14:textId="77777777" w:rsidR="002D2417" w:rsidRPr="00A26AAC" w:rsidRDefault="002D2417" w:rsidP="002D2417">
      <w:pPr>
        <w:rPr>
          <w:b/>
        </w:rPr>
      </w:pPr>
      <w:r w:rsidRPr="00A26AAC">
        <w:rPr>
          <w:b/>
          <w:bCs/>
          <w:smallCaps/>
        </w:rPr>
        <w:t>Strutturazione del corso</w:t>
      </w:r>
      <w:r w:rsidRPr="00A26AAC">
        <w:rPr>
          <w:b/>
          <w:bCs/>
        </w:rPr>
        <w:t>:</w:t>
      </w:r>
    </w:p>
    <w:p w14:paraId="09DAB267" w14:textId="77777777" w:rsidR="002D2417" w:rsidRPr="00A26AAC" w:rsidRDefault="002D2417" w:rsidP="002D2417">
      <w:r w:rsidRPr="00A26AAC">
        <w:t xml:space="preserve">Secondo semestre; orari: da definire  </w:t>
      </w:r>
    </w:p>
    <w:p w14:paraId="25FABE96" w14:textId="77777777" w:rsidR="002D2417" w:rsidRPr="00A26AAC" w:rsidRDefault="002D2417" w:rsidP="002D2417">
      <w:r w:rsidRPr="00A26AAC">
        <w:t xml:space="preserve">Edificio Corpo 2 ex INAPLI, aula </w:t>
      </w:r>
      <w:r>
        <w:t>da definire</w:t>
      </w:r>
      <w:r w:rsidRPr="00A26AAC">
        <w:t>.</w:t>
      </w:r>
    </w:p>
    <w:p w14:paraId="1F6E3791" w14:textId="77777777" w:rsidR="002D2417" w:rsidRDefault="002D2417" w:rsidP="002D2417">
      <w:pPr>
        <w:jc w:val="both"/>
        <w:rPr>
          <w:bCs/>
          <w:color w:val="000000"/>
        </w:rPr>
      </w:pPr>
      <w:r>
        <w:t>Esami: Appelli Straordinari: 9 Ottobre 2014; 9 Aprile 2015. Appelli ordinari: 18 Dicembre;</w:t>
      </w:r>
      <w:r w:rsidRPr="00A26AAC">
        <w:t xml:space="preserve"> </w:t>
      </w:r>
      <w:r>
        <w:t>26 Gennaio e 18 febbraio; 10 Giugno; 26 Giugno; 16 Luglio, 22 Settembre 2015</w:t>
      </w:r>
      <w:r w:rsidRPr="00A26AAC">
        <w:rPr>
          <w:bCs/>
        </w:rPr>
        <w:t>: sempre alle ore 9, presso il Dipa</w:t>
      </w:r>
      <w:r w:rsidRPr="00A26AAC">
        <w:rPr>
          <w:bCs/>
          <w:color w:val="000000"/>
        </w:rPr>
        <w:t>rtimento di Beni Culturali, Via D. Birago 64, Lecce.</w:t>
      </w:r>
    </w:p>
    <w:p w14:paraId="62567C8E" w14:textId="77777777" w:rsidR="002D2417" w:rsidRPr="00A26AAC" w:rsidRDefault="002D2417" w:rsidP="002D2417"/>
    <w:p w14:paraId="2AF54D59" w14:textId="77777777" w:rsidR="002D2417" w:rsidRPr="00A26AAC" w:rsidRDefault="002D2417" w:rsidP="002D2417">
      <w:pPr>
        <w:rPr>
          <w:b/>
        </w:rPr>
      </w:pPr>
      <w:r w:rsidRPr="00A26AAC">
        <w:rPr>
          <w:b/>
          <w:bCs/>
          <w:smallCaps/>
        </w:rPr>
        <w:t>Argomenti del corso:</w:t>
      </w:r>
    </w:p>
    <w:p w14:paraId="1FA5092E" w14:textId="77777777" w:rsidR="002D2417" w:rsidRPr="00A26AAC" w:rsidRDefault="002D2417" w:rsidP="002D2417">
      <w:pPr>
        <w:jc w:val="both"/>
        <w:rPr>
          <w:b/>
          <w:bCs/>
        </w:rPr>
      </w:pPr>
      <w:r w:rsidRPr="00A26AAC">
        <w:rPr>
          <w:b/>
          <w:bCs/>
        </w:rPr>
        <w:t>A. Il mondo greco: riferimenti introduttivi alla problematica, alla documentazione e alla metodologia</w:t>
      </w:r>
    </w:p>
    <w:p w14:paraId="195DE5E2" w14:textId="77777777" w:rsidR="002D2417" w:rsidRPr="00A26AAC" w:rsidRDefault="002D2417" w:rsidP="002D2417">
      <w:pPr>
        <w:pStyle w:val="Paragrafoelenco"/>
      </w:pPr>
    </w:p>
    <w:p w14:paraId="4248BD1C" w14:textId="77777777" w:rsidR="002D2417" w:rsidRPr="00A26AAC" w:rsidRDefault="002D2417" w:rsidP="002D2417">
      <w:pPr>
        <w:rPr>
          <w:b/>
        </w:rPr>
      </w:pPr>
      <w:r w:rsidRPr="00A26AAC">
        <w:rPr>
          <w:b/>
          <w:bCs/>
        </w:rPr>
        <w:t xml:space="preserve">B. Istituzioni di Epigrafia greca </w:t>
      </w:r>
    </w:p>
    <w:p w14:paraId="7B8BA2E0" w14:textId="77777777" w:rsidR="002D2417" w:rsidRPr="00A26AAC" w:rsidRDefault="002D2417" w:rsidP="002D2417">
      <w:r w:rsidRPr="00A26AAC">
        <w:t>1)</w:t>
      </w:r>
      <w:r>
        <w:t xml:space="preserve"> </w:t>
      </w:r>
      <w:r w:rsidRPr="00A26AAC">
        <w:t>I documenti epigrafici: caratteri, problematiche interpretative e prospettive d'indagine.</w:t>
      </w:r>
    </w:p>
    <w:p w14:paraId="36F4650F" w14:textId="77777777" w:rsidR="002D2417" w:rsidRPr="00A26AAC" w:rsidRDefault="002D2417" w:rsidP="002D2417">
      <w:r w:rsidRPr="00A26AAC">
        <w:t>2) Storia della disciplina e principali strumenti di lavoro.</w:t>
      </w:r>
    </w:p>
    <w:p w14:paraId="58D5C9B0" w14:textId="77777777" w:rsidR="002D2417" w:rsidRPr="00A26AAC" w:rsidRDefault="002D2417" w:rsidP="002D2417">
      <w:r w:rsidRPr="00A26AAC">
        <w:t>3)</w:t>
      </w:r>
      <w:r>
        <w:t xml:space="preserve"> </w:t>
      </w:r>
      <w:r w:rsidRPr="00A26AAC">
        <w:t>Origine e trasmissione dell'alfabeto. Aspetti e conseguenze dell'alfabetizzazione.</w:t>
      </w:r>
    </w:p>
    <w:p w14:paraId="1CA74B97" w14:textId="77777777" w:rsidR="002D2417" w:rsidRPr="00A26AAC" w:rsidRDefault="002D2417" w:rsidP="002D2417">
      <w:r w:rsidRPr="00A26AAC">
        <w:t>4) Gli alfabeti arcaici, la riforma 'euclidea' ad Atene e gli sviluppi successivi dell’alfabeto.</w:t>
      </w:r>
    </w:p>
    <w:p w14:paraId="590BB3D9" w14:textId="77777777" w:rsidR="002D2417" w:rsidRPr="00A26AAC" w:rsidRDefault="002D2417" w:rsidP="002D2417">
      <w:r w:rsidRPr="00A26AAC">
        <w:t>5)</w:t>
      </w:r>
      <w:r>
        <w:t xml:space="preserve"> </w:t>
      </w:r>
      <w:r w:rsidRPr="00A26AAC">
        <w:t>Direzione e disposizione della scrittura. Sistemi numerali, segni divisori, abbreviazioni.</w:t>
      </w:r>
    </w:p>
    <w:p w14:paraId="30FF7D6D" w14:textId="56023EAF" w:rsidR="002D2417" w:rsidRDefault="002D2417" w:rsidP="002D2417">
      <w:r w:rsidRPr="00A26AAC">
        <w:t>6)</w:t>
      </w:r>
      <w:r w:rsidR="00616345">
        <w:t xml:space="preserve"> </w:t>
      </w:r>
      <w:r w:rsidRPr="00A26AAC">
        <w:t>Materiali e forme dei monumenti iscritti e tecniche di scrittura epigrafica.</w:t>
      </w:r>
    </w:p>
    <w:p w14:paraId="547B8029" w14:textId="77777777" w:rsidR="002D2417" w:rsidRPr="00A26AAC" w:rsidRDefault="002D2417" w:rsidP="002D2417"/>
    <w:p w14:paraId="20F07C43" w14:textId="77777777" w:rsidR="002D2417" w:rsidRPr="00A26AAC" w:rsidRDefault="002D2417" w:rsidP="002D2417">
      <w:pPr>
        <w:rPr>
          <w:b/>
        </w:rPr>
      </w:pPr>
      <w:r w:rsidRPr="00A26AAC">
        <w:rPr>
          <w:b/>
          <w:bCs/>
        </w:rPr>
        <w:t>C. Le principali classi epigrafiche</w:t>
      </w:r>
      <w:r w:rsidR="00BF427E">
        <w:rPr>
          <w:b/>
          <w:bCs/>
        </w:rPr>
        <w:t xml:space="preserve"> come documentazione primaria di significative pratiche socio-culturali</w:t>
      </w:r>
      <w:r w:rsidRPr="00A26AAC">
        <w:rPr>
          <w:b/>
        </w:rPr>
        <w:t>:</w:t>
      </w:r>
    </w:p>
    <w:p w14:paraId="44DBE83D" w14:textId="77777777" w:rsidR="002D2417" w:rsidRPr="00A26AAC" w:rsidRDefault="002D2417" w:rsidP="002D2417">
      <w:r>
        <w:t xml:space="preserve">1) </w:t>
      </w:r>
      <w:r w:rsidRPr="00A26AAC">
        <w:t>Graffiti arcaici: dalla coppa di Nestore ai ‘trademarks’</w:t>
      </w:r>
    </w:p>
    <w:p w14:paraId="43693417" w14:textId="77777777" w:rsidR="002D2417" w:rsidRPr="00A26AAC" w:rsidRDefault="002D2417" w:rsidP="002D2417">
      <w:r>
        <w:t xml:space="preserve">2) </w:t>
      </w:r>
      <w:r w:rsidRPr="00A26AAC">
        <w:t>Leggi trattati</w:t>
      </w:r>
      <w:r w:rsidR="00BF427E">
        <w:t xml:space="preserve"> e decreti</w:t>
      </w:r>
    </w:p>
    <w:p w14:paraId="36003E95" w14:textId="77777777" w:rsidR="002D2417" w:rsidRPr="00A26AAC" w:rsidRDefault="002D2417" w:rsidP="002D2417">
      <w:r>
        <w:t xml:space="preserve">3) </w:t>
      </w:r>
      <w:r w:rsidRPr="00A26AAC">
        <w:t>Iscrizioni e leggi funerarie</w:t>
      </w:r>
    </w:p>
    <w:p w14:paraId="426DA701" w14:textId="77777777" w:rsidR="002D2417" w:rsidRPr="00A26AAC" w:rsidRDefault="002D2417" w:rsidP="002D2417">
      <w:r>
        <w:t>4) </w:t>
      </w:r>
      <w:r w:rsidRPr="00A26AAC">
        <w:t>Iscrizioni votive</w:t>
      </w:r>
      <w:r w:rsidR="00BF427E">
        <w:t xml:space="preserve"> e leggi sacre</w:t>
      </w:r>
    </w:p>
    <w:p w14:paraId="03ACB925" w14:textId="77777777" w:rsidR="002D2417" w:rsidRPr="00A26AAC" w:rsidRDefault="002D2417" w:rsidP="002D2417">
      <w:r>
        <w:t>5) </w:t>
      </w:r>
      <w:r w:rsidRPr="00A26AAC">
        <w:t>Maledizioni pubbliche (</w:t>
      </w:r>
      <w:r w:rsidRPr="00A26AAC">
        <w:rPr>
          <w:i/>
          <w:iCs/>
        </w:rPr>
        <w:t>arài</w:t>
      </w:r>
      <w:r w:rsidRPr="00A26AAC">
        <w:t>) e private (</w:t>
      </w:r>
      <w:r w:rsidRPr="00A26AAC">
        <w:rPr>
          <w:i/>
          <w:iCs/>
        </w:rPr>
        <w:t>katadesmoi o defixiones).</w:t>
      </w:r>
    </w:p>
    <w:p w14:paraId="14476383" w14:textId="77777777" w:rsidR="002D2417" w:rsidRPr="00A26AAC" w:rsidRDefault="002D2417" w:rsidP="002D2417">
      <w:r>
        <w:t>6) </w:t>
      </w:r>
      <w:r w:rsidRPr="00A26AAC">
        <w:t xml:space="preserve">Oracoli, </w:t>
      </w:r>
      <w:r w:rsidRPr="00A26AAC">
        <w:rPr>
          <w:i/>
          <w:iCs/>
        </w:rPr>
        <w:t>sanationes</w:t>
      </w:r>
      <w:r w:rsidRPr="00A26AAC">
        <w:t xml:space="preserve">, </w:t>
      </w:r>
      <w:r w:rsidRPr="00A26AAC">
        <w:rPr>
          <w:i/>
          <w:iCs/>
        </w:rPr>
        <w:t>horoi.</w:t>
      </w:r>
    </w:p>
    <w:p w14:paraId="11C14C5E" w14:textId="77777777" w:rsidR="002D2417" w:rsidRPr="00A26AAC" w:rsidRDefault="002D2417" w:rsidP="002D2417">
      <w:r w:rsidRPr="00A26AAC">
        <w:t> </w:t>
      </w:r>
    </w:p>
    <w:p w14:paraId="3F9B7955" w14:textId="77777777" w:rsidR="002D2417" w:rsidRPr="00A26AAC" w:rsidRDefault="002D2417" w:rsidP="002D2417">
      <w:pPr>
        <w:rPr>
          <w:b/>
        </w:rPr>
      </w:pPr>
      <w:r w:rsidRPr="00A26AAC">
        <w:rPr>
          <w:b/>
          <w:bCs/>
        </w:rPr>
        <w:t>D. Le esperienze 'coloniali' greche: tipologie e modelli interpretativi (seminari).</w:t>
      </w:r>
    </w:p>
    <w:p w14:paraId="4A8A7AC9" w14:textId="77777777" w:rsidR="002D2417" w:rsidRDefault="002D2417" w:rsidP="00BF427E">
      <w:pPr>
        <w:ind w:left="700" w:hanging="700"/>
      </w:pPr>
      <w:r w:rsidRPr="00A26AAC">
        <w:t>1)</w:t>
      </w:r>
      <w:r w:rsidRPr="00A26AAC">
        <w:tab/>
      </w:r>
      <w:r>
        <w:t>La ‘colonizzazione’ greca nel dibattito storiografico più recente</w:t>
      </w:r>
      <w:r w:rsidR="00BF427E">
        <w:t xml:space="preserve"> sulla “colonizzazione degli antichi e dei moderni”</w:t>
      </w:r>
    </w:p>
    <w:p w14:paraId="3D9540BE" w14:textId="77777777" w:rsidR="002D2417" w:rsidRDefault="002D2417" w:rsidP="002D2417">
      <w:pPr>
        <w:rPr>
          <w:i/>
        </w:rPr>
      </w:pPr>
      <w:r>
        <w:t>2)</w:t>
      </w:r>
      <w:r>
        <w:tab/>
        <w:t xml:space="preserve">L’ecosistema mediterraneo e le sue articolazioni: connettività ed </w:t>
      </w:r>
      <w:r>
        <w:rPr>
          <w:i/>
        </w:rPr>
        <w:t>ecotones</w:t>
      </w:r>
    </w:p>
    <w:p w14:paraId="21E19D0E" w14:textId="77777777" w:rsidR="002D2417" w:rsidRPr="00A26AAC" w:rsidRDefault="002D2417" w:rsidP="002D2417">
      <w:r>
        <w:t>3)</w:t>
      </w:r>
      <w:r>
        <w:tab/>
      </w:r>
      <w:r w:rsidRPr="00A26AAC">
        <w:t>Coloni</w:t>
      </w:r>
      <w:r>
        <w:t xml:space="preserve">e primarie, colonie secondarie e genesi della </w:t>
      </w:r>
      <w:r>
        <w:rPr>
          <w:i/>
        </w:rPr>
        <w:t>polis</w:t>
      </w:r>
      <w:r w:rsidRPr="00A26AAC">
        <w:t>.</w:t>
      </w:r>
    </w:p>
    <w:p w14:paraId="6752E85E" w14:textId="77777777" w:rsidR="00BF427E" w:rsidRDefault="00BF427E" w:rsidP="002D2417">
      <w:r>
        <w:t>4</w:t>
      </w:r>
      <w:r w:rsidR="002D2417">
        <w:t>)</w:t>
      </w:r>
      <w:r w:rsidR="002D2417">
        <w:tab/>
      </w:r>
      <w:r>
        <w:t>Il modello ‘apecistico’ e le tradizioni su Taranto e Cirene</w:t>
      </w:r>
    </w:p>
    <w:p w14:paraId="72A94685" w14:textId="77777777" w:rsidR="002D2417" w:rsidRPr="00A26AAC" w:rsidRDefault="00BF427E" w:rsidP="002D2417">
      <w:r>
        <w:t xml:space="preserve">5) </w:t>
      </w:r>
      <w:r>
        <w:tab/>
      </w:r>
      <w:r w:rsidR="002D2417">
        <w:t>Eubei, Focei e</w:t>
      </w:r>
      <w:r w:rsidR="002D2417" w:rsidRPr="00A26AAC">
        <w:t xml:space="preserve"> </w:t>
      </w:r>
      <w:r w:rsidR="002D2417" w:rsidRPr="00A26AAC">
        <w:rPr>
          <w:i/>
        </w:rPr>
        <w:t xml:space="preserve">réseaux </w:t>
      </w:r>
      <w:r w:rsidR="002D2417" w:rsidRPr="00A26AAC">
        <w:t>coloniali</w:t>
      </w:r>
    </w:p>
    <w:p w14:paraId="63035D7E" w14:textId="77777777" w:rsidR="002D2417" w:rsidRDefault="002D2417" w:rsidP="002D2417">
      <w:pPr>
        <w:rPr>
          <w:bCs/>
        </w:rPr>
      </w:pPr>
      <w:r>
        <w:t>6</w:t>
      </w:r>
      <w:r w:rsidRPr="00A26AAC">
        <w:t>)</w:t>
      </w:r>
      <w:r w:rsidRPr="00A26AAC">
        <w:tab/>
      </w:r>
      <w:r>
        <w:t xml:space="preserve">La ‘colonizzazione’ corinzia e la ‘colonizzazione’ achea </w:t>
      </w:r>
      <w:r w:rsidRPr="00A26AAC">
        <w:t xml:space="preserve"> tra VIII e V sec. a.C.</w:t>
      </w:r>
      <w:r w:rsidRPr="00A26AAC">
        <w:rPr>
          <w:bCs/>
        </w:rPr>
        <w:t> </w:t>
      </w:r>
    </w:p>
    <w:p w14:paraId="13268A4F" w14:textId="77777777" w:rsidR="00BF427E" w:rsidRDefault="00BF427E" w:rsidP="002D2417">
      <w:pPr>
        <w:rPr>
          <w:bCs/>
        </w:rPr>
      </w:pPr>
      <w:r>
        <w:rPr>
          <w:bCs/>
        </w:rPr>
        <w:t xml:space="preserve">7) </w:t>
      </w:r>
      <w:r>
        <w:rPr>
          <w:bCs/>
        </w:rPr>
        <w:tab/>
        <w:t>La colonizzazione ateniese di età arcaica e classica.</w:t>
      </w:r>
    </w:p>
    <w:p w14:paraId="4894C2E1" w14:textId="77777777" w:rsidR="00BF427E" w:rsidRDefault="00BF427E" w:rsidP="002D2417">
      <w:pPr>
        <w:rPr>
          <w:bCs/>
        </w:rPr>
      </w:pPr>
    </w:p>
    <w:p w14:paraId="0E0504D6" w14:textId="77777777" w:rsidR="002D2417" w:rsidRPr="00A26AAC" w:rsidRDefault="002D2417" w:rsidP="002D2417"/>
    <w:p w14:paraId="71974A13" w14:textId="77777777" w:rsidR="002D2417" w:rsidRPr="00A26AAC" w:rsidRDefault="002D2417" w:rsidP="002D2417">
      <w:r w:rsidRPr="00A26AAC">
        <w:t>Bibliografia di primo orientamento:</w:t>
      </w:r>
    </w:p>
    <w:p w14:paraId="5401ADEB" w14:textId="77777777" w:rsidR="002D2417" w:rsidRPr="00A26AAC" w:rsidRDefault="002D2417" w:rsidP="002D2417">
      <w:r w:rsidRPr="00A26AAC">
        <w:t xml:space="preserve">M. GUARDUCCI, </w:t>
      </w:r>
      <w:r w:rsidRPr="00A26AAC">
        <w:rPr>
          <w:i/>
          <w:iCs/>
        </w:rPr>
        <w:t>Epigrafia Greca, I-IV</w:t>
      </w:r>
      <w:r w:rsidRPr="00A26AAC">
        <w:t>,</w:t>
      </w:r>
      <w:r>
        <w:t xml:space="preserve"> Roma, Il Poligrafico 1967-1978.</w:t>
      </w:r>
    </w:p>
    <w:p w14:paraId="5F79E351" w14:textId="77777777" w:rsidR="002D2417" w:rsidRPr="00416BA0" w:rsidRDefault="002D2417" w:rsidP="002D2417">
      <w:pPr>
        <w:jc w:val="both"/>
      </w:pPr>
      <w:r w:rsidRPr="00416BA0">
        <w:lastRenderedPageBreak/>
        <w:t xml:space="preserve">M. LOMBARDO (a c. di), </w:t>
      </w:r>
      <w:r w:rsidRPr="00416BA0">
        <w:rPr>
          <w:i/>
        </w:rPr>
        <w:t xml:space="preserve">Alle origini della Magna Grecia. Mobilità, migrazioni, fondazioni </w:t>
      </w:r>
      <w:r>
        <w:t>(Atti del 50°</w:t>
      </w:r>
      <w:r w:rsidRPr="00416BA0">
        <w:t xml:space="preserve"> convegno Internazionale di Studi sulla Magna Grecia, Taranto, 1-4 Ottobre 2010), Taranto, Istituto per la storia e l'archeologia della Magna Grecia, 2012.</w:t>
      </w:r>
    </w:p>
    <w:p w14:paraId="6212772F" w14:textId="77777777" w:rsidR="002D2417" w:rsidRPr="00A26AAC" w:rsidRDefault="002D2417" w:rsidP="002D2417">
      <w:r w:rsidRPr="00A26AAC">
        <w:t>M. LOMBARDO, F. FRISONE (a c. di),</w:t>
      </w:r>
      <w:r w:rsidRPr="00A26AAC">
        <w:rPr>
          <w:i/>
          <w:iCs/>
        </w:rPr>
        <w:t xml:space="preserve"> Colonie di Colonie: le fondazioni sub-coloniali greche tra colonizzazione e colonialismo </w:t>
      </w:r>
      <w:r w:rsidRPr="00A26AAC">
        <w:t>(Atti del Convegno di Lecce, giugno 2006), Galatina 2009</w:t>
      </w:r>
      <w:r>
        <w:t>.</w:t>
      </w:r>
    </w:p>
    <w:p w14:paraId="79734154" w14:textId="77777777" w:rsidR="002D2417" w:rsidRDefault="002D2417" w:rsidP="00616345">
      <w:pPr>
        <w:jc w:val="both"/>
      </w:pPr>
      <w:r w:rsidRPr="00A26AAC">
        <w:t>(A lezione verranno specificate le parti da studiare o leggere e date ulteriori indicazioni bibliografiche)</w:t>
      </w:r>
    </w:p>
    <w:p w14:paraId="559E2C00" w14:textId="77777777" w:rsidR="00BD1AED" w:rsidRDefault="00BD1AED"/>
    <w:p w14:paraId="3123CDA0" w14:textId="5E47867A" w:rsidR="00616345" w:rsidRPr="00A373B1" w:rsidRDefault="00616345" w:rsidP="00616345">
      <w:pPr>
        <w:rPr>
          <w:color w:val="333333"/>
        </w:rPr>
      </w:pPr>
      <w:r w:rsidRPr="00A373B1">
        <w:rPr>
          <w:b/>
          <w:color w:val="333333"/>
        </w:rPr>
        <w:t>APPELLI</w:t>
      </w:r>
      <w:r>
        <w:rPr>
          <w:b/>
          <w:color w:val="333333"/>
        </w:rPr>
        <w:t>:  23 Giugno 2016; 14 Luglio; 21 Luglio; 21 Settembre 2016</w:t>
      </w:r>
      <w:r w:rsidRPr="00A373B1">
        <w:rPr>
          <w:b/>
          <w:color w:val="333333"/>
        </w:rPr>
        <w:t>;</w:t>
      </w:r>
      <w:r>
        <w:rPr>
          <w:b/>
          <w:color w:val="333333"/>
        </w:rPr>
        <w:t xml:space="preserve"> (Appello straordinario 13 Ottobre 2016); 15 Dicembre 2016; 26 Gennaio 2017; </w:t>
      </w:r>
      <w:r w:rsidRPr="00A373B1">
        <w:rPr>
          <w:b/>
          <w:color w:val="333333"/>
        </w:rPr>
        <w:t xml:space="preserve"> 1</w:t>
      </w:r>
      <w:r>
        <w:rPr>
          <w:b/>
          <w:color w:val="333333"/>
        </w:rPr>
        <w:t>6 Febbraio 2017; 14 Aprile 2017</w:t>
      </w:r>
      <w:r w:rsidRPr="00A373B1">
        <w:rPr>
          <w:b/>
          <w:color w:val="333333"/>
        </w:rPr>
        <w:t>; sempre alle ore 9 presso il Dipartimento di Beni Culturali, Via D. Birago 64, Lecce</w:t>
      </w:r>
      <w:r w:rsidRPr="00A373B1">
        <w:rPr>
          <w:rFonts w:ascii="Helvetica" w:hAnsi="Helvetica"/>
          <w:color w:val="333333"/>
        </w:rPr>
        <w:t>.</w:t>
      </w:r>
    </w:p>
    <w:p w14:paraId="3EBE99EC" w14:textId="77777777" w:rsidR="00616345" w:rsidRDefault="00616345" w:rsidP="00616345"/>
    <w:sectPr w:rsidR="00616345" w:rsidSect="00BD1AED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417"/>
    <w:rsid w:val="002B7ABA"/>
    <w:rsid w:val="002D2417"/>
    <w:rsid w:val="00574CDE"/>
    <w:rsid w:val="00616345"/>
    <w:rsid w:val="00BD1AED"/>
    <w:rsid w:val="00BF4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2B2D659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D2417"/>
    <w:rPr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D24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D2417"/>
    <w:rPr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D24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mario.lombardo@unisalento.it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428</Words>
  <Characters>3043</Characters>
  <Application>Microsoft Macintosh Word</Application>
  <DocSecurity>0</DocSecurity>
  <Lines>160</Lines>
  <Paragraphs>111</Paragraphs>
  <ScaleCrop>false</ScaleCrop>
  <Company/>
  <LinksUpToDate>false</LinksUpToDate>
  <CharactersWithSpaces>3360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 VV</dc:creator>
  <cp:keywords/>
  <dc:description/>
  <cp:lastModifiedBy>AA VV</cp:lastModifiedBy>
  <cp:revision>4</cp:revision>
  <cp:lastPrinted>2015-04-09T16:06:00Z</cp:lastPrinted>
  <dcterms:created xsi:type="dcterms:W3CDTF">2015-04-09T16:05:00Z</dcterms:created>
  <dcterms:modified xsi:type="dcterms:W3CDTF">2015-04-10T08:47:00Z</dcterms:modified>
</cp:coreProperties>
</file>