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0C" w:rsidRDefault="008E480C" w:rsidP="008E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  <w:b/>
          <w:bCs/>
        </w:rPr>
      </w:pPr>
    </w:p>
    <w:p w:rsidR="00FA2BEA" w:rsidRDefault="00FA2BEA" w:rsidP="00FA2BEA">
      <w:pPr>
        <w:widowControl w:val="0"/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DOCENTI </w:t>
      </w:r>
      <w:r>
        <w:rPr>
          <w:rFonts w:ascii="Times New Roman" w:hAnsi="Times New Roman" w:cs="Times New Roman"/>
        </w:rPr>
        <w:t xml:space="preserve">Prof. Olga LOMBARDI (modulo 1); </w:t>
      </w:r>
    </w:p>
    <w:p w:rsidR="00FA2BEA" w:rsidRDefault="00FA2BEA" w:rsidP="00FA2BEA">
      <w:pPr>
        <w:widowControl w:val="0"/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Prof. </w:t>
      </w:r>
      <w:r w:rsidR="00C540BD">
        <w:rPr>
          <w:rFonts w:ascii="Times New Roman" w:hAnsi="Times New Roman" w:cs="Times New Roman"/>
        </w:rPr>
        <w:t xml:space="preserve">Francesca DELL’ANNA MISURALE </w:t>
      </w:r>
      <w:r>
        <w:rPr>
          <w:rFonts w:ascii="Times New Roman" w:hAnsi="Times New Roman" w:cs="Times New Roman"/>
        </w:rPr>
        <w:t xml:space="preserve">(modulo 2) </w:t>
      </w:r>
    </w:p>
    <w:p w:rsidR="00FA2BEA" w:rsidRDefault="00FA2BEA" w:rsidP="00FA2BEA">
      <w:pPr>
        <w:widowControl w:val="0"/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5" w:history="1">
        <w:r>
          <w:rPr>
            <w:rFonts w:ascii="Times New Roman" w:hAnsi="Times New Roman" w:cs="Times New Roman"/>
            <w:color w:val="0000FF"/>
            <w:u w:val="single" w:color="0000FF"/>
          </w:rPr>
          <w:t>olga.lombardi@unisalento.it</w:t>
        </w:r>
      </w:hyperlink>
      <w:r>
        <w:rPr>
          <w:rFonts w:ascii="Times New Roman" w:hAnsi="Times New Roman" w:cs="Times New Roman"/>
        </w:rPr>
        <w:t xml:space="preserve"> ; </w:t>
      </w:r>
      <w:hyperlink r:id="rId6" w:history="1">
        <w:r w:rsidR="00C540BD" w:rsidRPr="00A410A5">
          <w:rPr>
            <w:rStyle w:val="Collegamentoipertestuale"/>
            <w:rFonts w:ascii="Times New Roman" w:hAnsi="Times New Roman" w:cs="Times New Roman"/>
            <w:u w:color="0000FF"/>
          </w:rPr>
          <w:t>francesca.dellannamisurale@unisalento.it</w:t>
        </w:r>
      </w:hyperlink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Anno Accademico </w:t>
      </w:r>
      <w:r w:rsidR="00C540BD">
        <w:rPr>
          <w:rFonts w:ascii="Times New Roman" w:hAnsi="Times New Roman" w:cs="Times New Roman"/>
          <w:b/>
          <w:bCs/>
        </w:rPr>
        <w:t>2015-2016</w:t>
      </w: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Corso di laurea in Economia aziendale</w:t>
      </w: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  <w:b/>
          <w:bCs/>
        </w:rPr>
      </w:pP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Nome insegnamento: </w:t>
      </w:r>
      <w:r>
        <w:rPr>
          <w:rFonts w:ascii="Times New Roman" w:hAnsi="Times New Roman" w:cs="Times New Roman"/>
        </w:rPr>
        <w:t>Istituzioni di diritto privato (M-Z) (primo modulo Prof. Olga Lombardi</w:t>
      </w:r>
      <w:r w:rsidR="00C540BD">
        <w:rPr>
          <w:rFonts w:ascii="Times New Roman" w:hAnsi="Times New Roman" w:cs="Times New Roman"/>
        </w:rPr>
        <w:t>, secondo modulo Prof. Francesca Dell’Anna Misurale</w:t>
      </w:r>
      <w:r>
        <w:rPr>
          <w:rFonts w:ascii="Times New Roman" w:hAnsi="Times New Roman" w:cs="Times New Roman"/>
        </w:rPr>
        <w:t>)</w:t>
      </w: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CFU 12</w:t>
      </w:r>
      <w:r>
        <w:rPr>
          <w:rFonts w:ascii="Times New Roman" w:hAnsi="Times New Roman" w:cs="Times New Roman"/>
        </w:rPr>
        <w:t xml:space="preserve"> (6 per il primo modulo, 6 per il secondo, con esame finale unico alla fine dell’intero corso e per tutti i 12 </w:t>
      </w:r>
      <w:proofErr w:type="spellStart"/>
      <w:r>
        <w:rPr>
          <w:rFonts w:ascii="Times New Roman" w:hAnsi="Times New Roman" w:cs="Times New Roman"/>
        </w:rPr>
        <w:t>cfu</w:t>
      </w:r>
      <w:proofErr w:type="spellEnd"/>
      <w:r>
        <w:rPr>
          <w:rFonts w:ascii="Times New Roman" w:hAnsi="Times New Roman" w:cs="Times New Roman"/>
        </w:rPr>
        <w:t>)</w:t>
      </w: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Anno di Corso</w:t>
      </w:r>
      <w:r>
        <w:rPr>
          <w:rFonts w:ascii="Times New Roman" w:hAnsi="Times New Roman" w:cs="Times New Roman"/>
        </w:rPr>
        <w:t xml:space="preserve"> dell'insegnamento:primo</w:t>
      </w: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Ambito disciplinare</w:t>
      </w:r>
      <w:r>
        <w:rPr>
          <w:rFonts w:ascii="Times New Roman" w:hAnsi="Times New Roman" w:cs="Times New Roman"/>
        </w:rPr>
        <w:t>: base</w:t>
      </w: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SSD:</w:t>
      </w:r>
      <w:r>
        <w:rPr>
          <w:rFonts w:ascii="Times New Roman" w:hAnsi="Times New Roman" w:cs="Times New Roman"/>
        </w:rPr>
        <w:t xml:space="preserve"> IUS/01</w:t>
      </w: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Periodo lezioni</w:t>
      </w:r>
      <w:r>
        <w:rPr>
          <w:rFonts w:ascii="Times New Roman" w:hAnsi="Times New Roman" w:cs="Times New Roman"/>
        </w:rPr>
        <w:t>: Corso annuale (il primo modulo si svolge nel primo semestre, il secondo nel secondo semestre)</w:t>
      </w: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Metodi didattici e modalità di esecuzione delle lezioni</w:t>
      </w:r>
      <w:r>
        <w:rPr>
          <w:rFonts w:ascii="Times New Roman" w:hAnsi="Times New Roman" w:cs="Times New Roman"/>
        </w:rPr>
        <w:t>: lezioni frontali</w:t>
      </w: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:rsidR="00FA2BEA" w:rsidRDefault="00FA2BEA" w:rsidP="00FA2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Contenuti programma del corso:</w:t>
      </w:r>
    </w:p>
    <w:p w:rsidR="00FA2BEA" w:rsidRDefault="00FA2BEA" w:rsidP="00FA2BEA">
      <w:pPr>
        <w:widowControl w:val="0"/>
        <w:tabs>
          <w:tab w:val="left" w:pos="284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FA2BEA" w:rsidRDefault="00FA2BEA" w:rsidP="00FA2BEA">
      <w:pPr>
        <w:widowControl w:val="0"/>
        <w:tabs>
          <w:tab w:val="left" w:pos="284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Modulo 1</w:t>
      </w:r>
      <w:r>
        <w:rPr>
          <w:rFonts w:ascii="Times New Roman" w:hAnsi="Times New Roman" w:cs="Times New Roman"/>
        </w:rPr>
        <w:t>(Prof. Olga LOMBARDI)</w:t>
      </w:r>
    </w:p>
    <w:p w:rsidR="00FA2BEA" w:rsidRDefault="00FA2BEA" w:rsidP="00FA2BEA">
      <w:pPr>
        <w:widowControl w:val="0"/>
        <w:tabs>
          <w:tab w:val="left" w:pos="284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FA2BEA" w:rsidRDefault="00FA2BEA" w:rsidP="00FA2BEA">
      <w:pPr>
        <w:widowControl w:val="0"/>
        <w:tabs>
          <w:tab w:val="left" w:pos="284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Realtà sociale e ordinamento giuridico. Fonti del diritto. Fatto ed effetto giuridico. Situazione soggettiva e rapporto giuridico. Metodo giur</w:t>
      </w:r>
      <w:r w:rsidR="00C540BD">
        <w:rPr>
          <w:rFonts w:ascii="Times New Roman" w:hAnsi="Times New Roman" w:cs="Times New Roman"/>
        </w:rPr>
        <w:t>idico e interpretazione. Persone</w:t>
      </w:r>
      <w:r>
        <w:rPr>
          <w:rFonts w:ascii="Times New Roman" w:hAnsi="Times New Roman" w:cs="Times New Roman"/>
        </w:rPr>
        <w:t xml:space="preserve"> fisiche. Persone giuridiche. Situazioni reali di godimento. Situazioni possessorie. Situazioni di credito e di debito. Situazioni di garanzia. Prescrizione e decadenza.</w:t>
      </w:r>
    </w:p>
    <w:p w:rsidR="00FA2BEA" w:rsidRDefault="00FA2BEA" w:rsidP="00FA2BEA">
      <w:pPr>
        <w:widowControl w:val="0"/>
        <w:tabs>
          <w:tab w:val="left" w:pos="284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FA2BEA" w:rsidRDefault="00FA2BEA" w:rsidP="00FA2BEA">
      <w:pPr>
        <w:widowControl w:val="0"/>
        <w:tabs>
          <w:tab w:val="left" w:pos="284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Modulo 2</w:t>
      </w:r>
      <w:r w:rsidR="00C540BD">
        <w:rPr>
          <w:rFonts w:ascii="Times New Roman" w:hAnsi="Times New Roman" w:cs="Times New Roman"/>
        </w:rPr>
        <w:t>(Prof. Francesca DELL’ANNA MISURALE</w:t>
      </w:r>
      <w:r>
        <w:rPr>
          <w:rFonts w:ascii="Times New Roman" w:hAnsi="Times New Roman" w:cs="Times New Roman"/>
        </w:rPr>
        <w:t>)</w:t>
      </w:r>
    </w:p>
    <w:p w:rsidR="00FA2BEA" w:rsidRDefault="00FA2BEA" w:rsidP="00FA2BEA">
      <w:pPr>
        <w:widowControl w:val="0"/>
        <w:tabs>
          <w:tab w:val="left" w:pos="284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A73C74" w:rsidRPr="00A73C74" w:rsidRDefault="00A73C74" w:rsidP="00A73C74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A73C74">
        <w:rPr>
          <w:rFonts w:ascii="Times New Roman" w:eastAsia="Times New Roman" w:hAnsi="Times New Roman" w:cs="Times New Roman"/>
        </w:rPr>
        <w:t>Autonomia negoziale e autonomia contrattuale. Singoli contratti. Promesse unilaterali. Pubblicità e trascrizione. Responsabilità civile e illecito.</w:t>
      </w:r>
    </w:p>
    <w:p w:rsidR="00A73C74" w:rsidRPr="00A73C74" w:rsidRDefault="00A73C74" w:rsidP="00A73C74">
      <w:pPr>
        <w:rPr>
          <w:rFonts w:ascii="Times New Roman" w:eastAsia="Times New Roman" w:hAnsi="Times New Roman" w:cs="Times New Roman"/>
        </w:rPr>
      </w:pPr>
      <w:r w:rsidRPr="00A73C74">
        <w:rPr>
          <w:rFonts w:ascii="Times New Roman" w:eastAsia="Times New Roman" w:hAnsi="Times New Roman" w:cs="Times New Roman"/>
        </w:rPr>
        <w:t> </w:t>
      </w:r>
    </w:p>
    <w:p w:rsidR="00A73C74" w:rsidRPr="00A73C74" w:rsidRDefault="00A73C74" w:rsidP="00A73C74">
      <w:pPr>
        <w:rPr>
          <w:rFonts w:ascii="Times New Roman" w:eastAsia="Times New Roman" w:hAnsi="Times New Roman" w:cs="Times New Roman"/>
        </w:rPr>
      </w:pPr>
      <w:r w:rsidRPr="00A73C74">
        <w:rPr>
          <w:rFonts w:ascii="Times New Roman" w:eastAsia="Times New Roman" w:hAnsi="Times New Roman" w:cs="Times New Roman"/>
        </w:rPr>
        <w:t> </w:t>
      </w:r>
    </w:p>
    <w:p w:rsidR="00A73C74" w:rsidRPr="00A73C74" w:rsidRDefault="00A73C74" w:rsidP="00A73C74">
      <w:pPr>
        <w:rPr>
          <w:rFonts w:ascii="Times New Roman" w:eastAsia="Times New Roman" w:hAnsi="Times New Roman" w:cs="Times New Roman"/>
        </w:rPr>
      </w:pPr>
      <w:r w:rsidRPr="00A73C74">
        <w:rPr>
          <w:rFonts w:ascii="Times New Roman" w:eastAsia="Times New Roman" w:hAnsi="Times New Roman" w:cs="Times New Roman"/>
          <w:b/>
          <w:bCs/>
        </w:rPr>
        <w:t>Bibliografia di riferimento (testi di esame) per l'esame intero, comprensivo dei due moduli:</w:t>
      </w:r>
    </w:p>
    <w:p w:rsidR="00A73C74" w:rsidRPr="00A73C74" w:rsidRDefault="00A73C74" w:rsidP="00A73C74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A73C74">
        <w:rPr>
          <w:rFonts w:ascii="Times New Roman" w:eastAsia="Times New Roman" w:hAnsi="Times New Roman" w:cs="Times New Roman"/>
        </w:rPr>
        <w:t> </w:t>
      </w:r>
    </w:p>
    <w:p w:rsidR="00A73C74" w:rsidRPr="00A73C74" w:rsidRDefault="00A73C74" w:rsidP="00A73C74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A73C74">
        <w:rPr>
          <w:rFonts w:ascii="Times New Roman" w:eastAsia="Times New Roman" w:hAnsi="Times New Roman" w:cs="Times New Roman"/>
        </w:rPr>
        <w:t xml:space="preserve">P. </w:t>
      </w:r>
      <w:proofErr w:type="spellStart"/>
      <w:r w:rsidRPr="00A73C74">
        <w:rPr>
          <w:rFonts w:ascii="Times New Roman" w:eastAsia="Times New Roman" w:hAnsi="Times New Roman" w:cs="Times New Roman"/>
          <w:smallCaps/>
        </w:rPr>
        <w:t>Perlingieri</w:t>
      </w:r>
      <w:proofErr w:type="spellEnd"/>
      <w:r w:rsidRPr="00A73C74">
        <w:rPr>
          <w:rFonts w:ascii="Times New Roman" w:eastAsia="Times New Roman" w:hAnsi="Times New Roman" w:cs="Times New Roman"/>
        </w:rPr>
        <w:t xml:space="preserve">, </w:t>
      </w:r>
      <w:r w:rsidRPr="00A73C74">
        <w:rPr>
          <w:rFonts w:ascii="Times New Roman" w:eastAsia="Times New Roman" w:hAnsi="Times New Roman" w:cs="Times New Roman"/>
          <w:i/>
          <w:iCs/>
        </w:rPr>
        <w:t>Manuale di diritto civile</w:t>
      </w:r>
      <w:r w:rsidRPr="00A73C7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73C74">
        <w:rPr>
          <w:rFonts w:ascii="Times New Roman" w:eastAsia="Times New Roman" w:hAnsi="Times New Roman" w:cs="Times New Roman"/>
        </w:rPr>
        <w:t>ult</w:t>
      </w:r>
      <w:proofErr w:type="spellEnd"/>
      <w:r w:rsidRPr="00A73C74">
        <w:rPr>
          <w:rFonts w:ascii="Times New Roman" w:eastAsia="Times New Roman" w:hAnsi="Times New Roman" w:cs="Times New Roman"/>
        </w:rPr>
        <w:t>. ed., Edizioni Scientifiche italiane [</w:t>
      </w:r>
      <w:r w:rsidRPr="00A73C74">
        <w:rPr>
          <w:rFonts w:ascii="Times New Roman" w:eastAsia="Times New Roman" w:hAnsi="Times New Roman" w:cs="Times New Roman"/>
          <w:u w:val="single"/>
        </w:rPr>
        <w:t>Parte prima, lettere A, B, D, E, G; Parte seconda; Parte terza, lettere B, C, D, E, F; Parte quarta, lettere A, C, D sottolettera a), E; Parte quinta</w:t>
      </w:r>
      <w:r w:rsidRPr="00A73C74">
        <w:rPr>
          <w:rFonts w:ascii="Times New Roman" w:eastAsia="Times New Roman" w:hAnsi="Times New Roman" w:cs="Times New Roman"/>
        </w:rPr>
        <w:t>] (N.B.: L’indicazione delle parti ricomprese nel programma da studiare è tratta dal sommario dell’edizione del 2014, attualmente in commercio).</w:t>
      </w:r>
    </w:p>
    <w:p w:rsidR="00A73C74" w:rsidRPr="00A73C74" w:rsidRDefault="00A73C74" w:rsidP="00A73C74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A73C74">
        <w:rPr>
          <w:rFonts w:ascii="Times New Roman" w:eastAsia="Times New Roman" w:hAnsi="Times New Roman" w:cs="Times New Roman"/>
        </w:rPr>
        <w:t xml:space="preserve">Per la preparazione dell’esame, è altresì </w:t>
      </w:r>
      <w:r w:rsidRPr="00A73C74">
        <w:rPr>
          <w:rFonts w:ascii="Times New Roman" w:eastAsia="Times New Roman" w:hAnsi="Times New Roman" w:cs="Times New Roman"/>
          <w:u w:val="single"/>
        </w:rPr>
        <w:t>indispensabile</w:t>
      </w:r>
      <w:r w:rsidRPr="00A73C74">
        <w:rPr>
          <w:rFonts w:ascii="Times New Roman" w:eastAsia="Times New Roman" w:hAnsi="Times New Roman" w:cs="Times New Roman"/>
        </w:rPr>
        <w:t xml:space="preserve"> la consultazione del Codice civile in edizione aggiornata, che costituisce parte integrante del programma di esame.</w:t>
      </w:r>
    </w:p>
    <w:p w:rsidR="00462751" w:rsidRDefault="00462751" w:rsidP="0046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:rsidR="00462751" w:rsidRDefault="00462751" w:rsidP="0046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:rsidR="00462751" w:rsidRDefault="00462751" w:rsidP="0046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Frequenza studenti</w:t>
      </w:r>
      <w:r>
        <w:rPr>
          <w:rFonts w:ascii="Times New Roman" w:hAnsi="Times New Roman" w:cs="Times New Roman"/>
        </w:rPr>
        <w:t>: facoltativa</w:t>
      </w:r>
    </w:p>
    <w:p w:rsidR="00462751" w:rsidRDefault="00462751" w:rsidP="0046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:rsidR="00462751" w:rsidRDefault="00462751" w:rsidP="0046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Modalità didattiche</w:t>
      </w:r>
      <w:r>
        <w:rPr>
          <w:rFonts w:ascii="Times New Roman" w:hAnsi="Times New Roman" w:cs="Times New Roman"/>
        </w:rPr>
        <w:t>: lezioni frontali</w:t>
      </w:r>
    </w:p>
    <w:p w:rsidR="00462751" w:rsidRDefault="00462751" w:rsidP="0046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:rsidR="00462751" w:rsidRDefault="00462751" w:rsidP="0046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Lingua</w:t>
      </w:r>
      <w:r>
        <w:rPr>
          <w:rFonts w:ascii="Times New Roman" w:hAnsi="Times New Roman" w:cs="Times New Roman"/>
        </w:rPr>
        <w:t xml:space="preserve"> dell'insegnamento: ITALIANO</w:t>
      </w:r>
    </w:p>
    <w:p w:rsidR="00462751" w:rsidRDefault="00462751" w:rsidP="0046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:rsidR="00462751" w:rsidRDefault="00462751" w:rsidP="0046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Sede</w:t>
      </w:r>
      <w:r>
        <w:rPr>
          <w:rFonts w:ascii="Times New Roman" w:hAnsi="Times New Roman" w:cs="Times New Roman"/>
        </w:rPr>
        <w:t>: LECCE</w:t>
      </w:r>
    </w:p>
    <w:p w:rsidR="00462751" w:rsidRDefault="00462751" w:rsidP="0046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:rsidR="00462751" w:rsidRDefault="00462751" w:rsidP="00462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Aula</w:t>
      </w:r>
      <w:r>
        <w:rPr>
          <w:rFonts w:ascii="Times New Roman" w:hAnsi="Times New Roman" w:cs="Times New Roman"/>
        </w:rPr>
        <w:t>: COMPLESSO ECOTEKNE</w:t>
      </w: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Prerequisiti: nessuno</w:t>
      </w: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Propedeuticità: nessuna</w:t>
      </w: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Presentazione e obiettivi del corso: </w:t>
      </w: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Sul terreno didattico l’insegnamento è finalizzato all’apprendimento delle nozioni fondamentali del diritto privato, specialmente orientate verso i profili di carattere patrimoniale. L’elevato contenuto formativo della materia consente allo studente di acquisire un metodo di studio adeguato a proseguire con profitto il proprio percorso universitario.  </w:t>
      </w: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Modalità d'esame</w:t>
      </w:r>
      <w:r>
        <w:rPr>
          <w:rFonts w:ascii="Times New Roman" w:hAnsi="Times New Roman" w:cs="Times New Roman"/>
        </w:rPr>
        <w:t>: orale.</w:t>
      </w: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Descrizione dei metodi di accertamento</w:t>
      </w:r>
      <w:r>
        <w:rPr>
          <w:rFonts w:ascii="Times New Roman" w:hAnsi="Times New Roman" w:cs="Times New Roman"/>
        </w:rPr>
        <w:t xml:space="preserve">: </w:t>
      </w: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L’esame consiste in un colloquio orale finalizzato ad appurare il grado di assimilazione e comprensione del programma svolto a lezione e contenuto nei libri di testo consigliati. L’apprendimento non dovrà essere mnemonico ma critico, e dovrà denotare la capacità di proiettare le nozioni teoriche sul piano dell’applicazione pratica.</w:t>
      </w: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Commissione d’esami</w:t>
      </w: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Presidenti: </w:t>
      </w: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Olga Lombardi, professore associato di diritto privato, Università del Salento</w:t>
      </w:r>
    </w:p>
    <w:p w:rsidR="00B706E8" w:rsidRDefault="00C540BD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Francesca Dell’Anna Misurale</w:t>
      </w:r>
      <w:r w:rsidR="00B706E8">
        <w:rPr>
          <w:rFonts w:ascii="Times New Roman" w:hAnsi="Times New Roman" w:cs="Times New Roman"/>
        </w:rPr>
        <w:t>, professore associato di diritto privato, Università del Salento</w:t>
      </w: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Presidenti vicari:</w:t>
      </w: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right="-992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  <w:sz w:val="18"/>
          <w:szCs w:val="18"/>
        </w:rPr>
        <w:tab/>
      </w:r>
      <w:r>
        <w:rPr>
          <w:rFonts w:ascii="Times New Roman" w:hAnsi="Times New Roman" w:cs="Times New Roman"/>
        </w:rPr>
        <w:t>Manolita Francesca, professore ordinario di diritto privato, Università del Salento</w:t>
      </w:r>
    </w:p>
    <w:p w:rsidR="00B706E8" w:rsidRDefault="00B706E8" w:rsidP="00B706E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right="-992"/>
        <w:jc w:val="both"/>
        <w:rPr>
          <w:rFonts w:ascii="Times New Roman" w:hAnsi="Times New Roman" w:cs="Times New Roman"/>
        </w:rPr>
      </w:pPr>
      <w:r>
        <w:rPr>
          <w:rFonts w:ascii="Symbol" w:hAnsi="Symbol" w:cs="Symbol"/>
          <w:sz w:val="18"/>
          <w:szCs w:val="18"/>
        </w:rPr>
        <w:tab/>
      </w:r>
      <w:r>
        <w:rPr>
          <w:rFonts w:ascii="Times New Roman" w:hAnsi="Times New Roman" w:cs="Times New Roman"/>
        </w:rPr>
        <w:t>Stefano Polidori, professore ordinario di diritto privato, Università del Salento</w:t>
      </w:r>
    </w:p>
    <w:p w:rsidR="00596BC7" w:rsidRDefault="00596BC7" w:rsidP="00B706E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Francesco Viterbo, professore associato di diritto privato, Università del Salento</w:t>
      </w:r>
    </w:p>
    <w:p w:rsidR="00B706E8" w:rsidRDefault="00596BC7" w:rsidP="00B706E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right="-992"/>
        <w:jc w:val="both"/>
        <w:rPr>
          <w:rFonts w:ascii="Times New Roman" w:hAnsi="Times New Roman" w:cs="Times New Roman"/>
        </w:rPr>
      </w:pPr>
      <w:r>
        <w:rPr>
          <w:rFonts w:ascii="Bookshelf Symbol 7" w:hAnsi="Bookshelf Symbol 7" w:cs="Bookshelf Symbol 7"/>
          <w:sz w:val="18"/>
          <w:szCs w:val="18"/>
        </w:rPr>
        <w:t></w:t>
      </w:r>
      <w:bookmarkStart w:id="0" w:name="_GoBack"/>
      <w:bookmarkEnd w:id="0"/>
      <w:r w:rsidR="00B706E8">
        <w:rPr>
          <w:rFonts w:ascii="Times New Roman" w:hAnsi="Times New Roman" w:cs="Times New Roman"/>
        </w:rPr>
        <w:t xml:space="preserve">Rossana </w:t>
      </w:r>
      <w:proofErr w:type="spellStart"/>
      <w:r w:rsidR="00B706E8">
        <w:rPr>
          <w:rFonts w:ascii="Times New Roman" w:hAnsi="Times New Roman" w:cs="Times New Roman"/>
        </w:rPr>
        <w:t>Morea</w:t>
      </w:r>
      <w:proofErr w:type="spellEnd"/>
      <w:r w:rsidR="00B706E8">
        <w:rPr>
          <w:rFonts w:ascii="Times New Roman" w:hAnsi="Times New Roman" w:cs="Times New Roman"/>
        </w:rPr>
        <w:t>, ricercatore confermato di diritto privato, Università del Salento</w:t>
      </w: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Cultori della materia:</w:t>
      </w: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Danila Di Benedetto, dottore di ricerca in scienze bioetico-giuridiche presso l’Università del Salento</w:t>
      </w:r>
    </w:p>
    <w:p w:rsidR="00B706E8" w:rsidRDefault="00B706E8" w:rsidP="00B706E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Alessandra Barchetto, dottore di ricerca in Scienze giuridiche presso l’Università del Salento.</w:t>
      </w:r>
    </w:p>
    <w:p w:rsidR="00B706E8" w:rsidRDefault="00B706E8" w:rsidP="00B706E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Carlo </w:t>
      </w:r>
      <w:proofErr w:type="spellStart"/>
      <w:r>
        <w:rPr>
          <w:rFonts w:ascii="Times New Roman" w:hAnsi="Times New Roman" w:cs="Times New Roman"/>
        </w:rPr>
        <w:t>Mignone</w:t>
      </w:r>
      <w:proofErr w:type="spellEnd"/>
      <w:r>
        <w:rPr>
          <w:rFonts w:ascii="Times New Roman" w:hAnsi="Times New Roman" w:cs="Times New Roman"/>
        </w:rPr>
        <w:t xml:space="preserve">, </w:t>
      </w:r>
      <w:r w:rsidR="003604BE">
        <w:rPr>
          <w:rFonts w:ascii="Times New Roman" w:hAnsi="Times New Roman" w:cs="Times New Roman"/>
        </w:rPr>
        <w:t xml:space="preserve">ricercatore nel </w:t>
      </w:r>
      <w:r>
        <w:rPr>
          <w:rFonts w:ascii="Times New Roman" w:hAnsi="Times New Roman" w:cs="Times New Roman"/>
        </w:rPr>
        <w:t>settore IUS/01 presso il Dipartimento di Scienze Giuridiche dell’Università del Salento.</w:t>
      </w:r>
    </w:p>
    <w:p w:rsidR="00B706E8" w:rsidRDefault="00B706E8" w:rsidP="00B706E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Manila Orlando, dottore di ricerca in Forme dell’evoluzione del diritto presso l’Università del Salento</w:t>
      </w:r>
    </w:p>
    <w:p w:rsidR="00B706E8" w:rsidRDefault="00B706E8" w:rsidP="00B706E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Lilian Petrelli, dottore di ricerca in Scienze giuridiche presso l’Università del Salento.</w:t>
      </w:r>
    </w:p>
    <w:p w:rsidR="00B706E8" w:rsidRDefault="00B706E8" w:rsidP="00B706E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Stefania Stanca, dottore di ricerca in Forme dell’evoluzione del diritto presso l’Università del Salento</w:t>
      </w:r>
    </w:p>
    <w:p w:rsidR="00B706E8" w:rsidRDefault="00B706E8" w:rsidP="00B706E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Giuseppe Rampino, dottore di ricerca in “I problemi civilistici della persona” presso l’Università degli Studi del Sannio</w:t>
      </w:r>
    </w:p>
    <w:p w:rsidR="00B706E8" w:rsidRDefault="00B706E8" w:rsidP="00B706E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Maria Gabriella Rossi, avvocato con esperienze di docenza a contratto nei settori IUS/01 e IUS/04 presso l’Università del Salento</w:t>
      </w: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</w:p>
    <w:p w:rsidR="00B706E8" w:rsidRDefault="00B706E8" w:rsidP="00B706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Orario di ricevimento</w:t>
      </w:r>
      <w:r>
        <w:rPr>
          <w:rFonts w:ascii="Times New Roman" w:hAnsi="Times New Roman" w:cs="Times New Roman"/>
        </w:rPr>
        <w:t xml:space="preserve">: vedere sulla bacheca del docente ( </w:t>
      </w:r>
      <w:proofErr w:type="spellStart"/>
      <w:r>
        <w:rPr>
          <w:rFonts w:ascii="Times New Roman" w:hAnsi="Times New Roman" w:cs="Times New Roman"/>
        </w:rPr>
        <w:t>edif</w:t>
      </w:r>
      <w:proofErr w:type="spellEnd"/>
      <w:r>
        <w:rPr>
          <w:rFonts w:ascii="Times New Roman" w:hAnsi="Times New Roman" w:cs="Times New Roman"/>
        </w:rPr>
        <w:t>. R1 - Giurisprudenza)</w:t>
      </w:r>
    </w:p>
    <w:p w:rsidR="00FA2BEA" w:rsidRDefault="00FA2BEA" w:rsidP="00FA2BEA"/>
    <w:sectPr w:rsidR="00FA2BEA" w:rsidSect="00CF02E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savePreviewPicture/>
  <w:compat>
    <w:useFELayout/>
  </w:compat>
  <w:rsids>
    <w:rsidRoot w:val="008E480C"/>
    <w:rsid w:val="000C396B"/>
    <w:rsid w:val="003604BE"/>
    <w:rsid w:val="00462751"/>
    <w:rsid w:val="00497778"/>
    <w:rsid w:val="00596BC7"/>
    <w:rsid w:val="006456E2"/>
    <w:rsid w:val="0076225B"/>
    <w:rsid w:val="008E480C"/>
    <w:rsid w:val="00A73C74"/>
    <w:rsid w:val="00B706E8"/>
    <w:rsid w:val="00B87682"/>
    <w:rsid w:val="00C540BD"/>
    <w:rsid w:val="00D97043"/>
    <w:rsid w:val="00DC1D11"/>
    <w:rsid w:val="00FA2BEA"/>
    <w:rsid w:val="00FF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6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4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54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ca.dellannamisurale@unisalento.it" TargetMode="External"/><Relationship Id="rId5" Type="http://schemas.openxmlformats.org/officeDocument/2006/relationships/hyperlink" Target="file:///C:\Documents%20and%20Settings\user\Impostazioni%20locali\Temp\%22mailto: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Nome utente</cp:lastModifiedBy>
  <cp:revision>5</cp:revision>
  <dcterms:created xsi:type="dcterms:W3CDTF">2015-11-19T16:11:00Z</dcterms:created>
  <dcterms:modified xsi:type="dcterms:W3CDTF">2015-11-20T16:26:00Z</dcterms:modified>
</cp:coreProperties>
</file>