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47E81" w14:textId="77777777" w:rsidR="00322A54" w:rsidRPr="00DA32F7" w:rsidRDefault="009443E7" w:rsidP="009443E7">
      <w:pPr>
        <w:pStyle w:val="NormaleWeb"/>
        <w:jc w:val="center"/>
        <w:rPr>
          <w:b/>
          <w:lang w:val="it-IT"/>
        </w:rPr>
      </w:pPr>
      <w:r w:rsidRPr="00DA32F7">
        <w:rPr>
          <w:b/>
          <w:lang w:val="it-IT"/>
        </w:rPr>
        <w:t>Didattica delle lingue moderne</w:t>
      </w:r>
    </w:p>
    <w:p w14:paraId="6B361CDD" w14:textId="33AD2009" w:rsidR="00D61E56" w:rsidRPr="00DA32F7" w:rsidRDefault="00D61E56" w:rsidP="00322A54">
      <w:pPr>
        <w:pStyle w:val="NormaleWeb"/>
        <w:rPr>
          <w:lang w:val="it-IT"/>
        </w:rPr>
      </w:pPr>
      <w:r w:rsidRPr="00DA32F7">
        <w:rPr>
          <w:lang w:val="it-IT"/>
        </w:rPr>
        <w:t>a.a.201</w:t>
      </w:r>
      <w:r w:rsidR="002C5A22">
        <w:rPr>
          <w:lang w:val="it-IT"/>
        </w:rPr>
        <w:t>9</w:t>
      </w:r>
      <w:r w:rsidRPr="00DA32F7">
        <w:rPr>
          <w:lang w:val="it-IT"/>
        </w:rPr>
        <w:t>-</w:t>
      </w:r>
      <w:r w:rsidR="002C5A22">
        <w:rPr>
          <w:lang w:val="it-IT"/>
        </w:rPr>
        <w:t>2020</w:t>
      </w:r>
    </w:p>
    <w:p w14:paraId="15FE29D2" w14:textId="77777777" w:rsidR="009443E7" w:rsidRPr="00DA32F7" w:rsidRDefault="009443E7" w:rsidP="00322A54">
      <w:pPr>
        <w:pStyle w:val="NormaleWeb"/>
        <w:rPr>
          <w:lang w:val="it-IT"/>
        </w:rPr>
      </w:pPr>
      <w:r w:rsidRPr="00DA32F7">
        <w:rPr>
          <w:lang w:val="it-IT"/>
        </w:rPr>
        <w:t>Prof.ssa Paola Leone</w:t>
      </w:r>
    </w:p>
    <w:p w14:paraId="5297278B" w14:textId="77777777" w:rsidR="00322A54" w:rsidRDefault="00322A54" w:rsidP="00322A54">
      <w:pPr>
        <w:pStyle w:val="NormaleWeb"/>
        <w:rPr>
          <w:lang w:val="it-IT"/>
        </w:rPr>
      </w:pPr>
      <w:r w:rsidRPr="00DA32F7">
        <w:rPr>
          <w:lang w:val="it-IT"/>
        </w:rPr>
        <w:t>Programma (9CFU)</w:t>
      </w:r>
    </w:p>
    <w:p w14:paraId="0BD4D990" w14:textId="77777777" w:rsidR="00302505" w:rsidRPr="009B2B2F" w:rsidRDefault="00302505" w:rsidP="00302505">
      <w:pPr>
        <w:autoSpaceDE w:val="0"/>
        <w:autoSpaceDN w:val="0"/>
        <w:adjustRightInd w:val="0"/>
        <w:spacing w:before="120" w:after="120" w:line="259" w:lineRule="atLeast"/>
        <w:ind w:right="0" w:firstLine="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9B2B2F">
        <w:rPr>
          <w:rFonts w:ascii="Times New Roman" w:hAnsi="Times New Roman" w:cs="Times New Roman"/>
          <w:sz w:val="24"/>
          <w:szCs w:val="24"/>
          <w:lang w:val="en-GB"/>
        </w:rPr>
        <w:t>Programma d'esame</w:t>
      </w:r>
    </w:p>
    <w:p w14:paraId="7FAB2986" w14:textId="77777777" w:rsidR="00302505" w:rsidRPr="009B2B2F" w:rsidRDefault="00302505" w:rsidP="00302505">
      <w:pPr>
        <w:numPr>
          <w:ilvl w:val="0"/>
          <w:numId w:val="5"/>
        </w:numPr>
        <w:autoSpaceDE w:val="0"/>
        <w:autoSpaceDN w:val="0"/>
        <w:adjustRightInd w:val="0"/>
        <w:spacing w:line="259" w:lineRule="atLeast"/>
        <w:ind w:left="480" w:right="2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9B2B2F">
        <w:rPr>
          <w:rFonts w:ascii="Times New Roman" w:hAnsi="Times New Roman" w:cs="Times New Roman"/>
          <w:sz w:val="24"/>
          <w:szCs w:val="24"/>
          <w:u w:val="single"/>
        </w:rPr>
        <w:t>Parte istituzionale</w:t>
      </w:r>
    </w:p>
    <w:p w14:paraId="1369A7D7" w14:textId="2397C96F" w:rsidR="00EB24FC" w:rsidRPr="00EB24FC" w:rsidRDefault="00302505" w:rsidP="00EB24F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120" w:line="259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Andorno, C. 2005, </w:t>
      </w:r>
      <w:r w:rsidRPr="00EB24FC">
        <w:rPr>
          <w:rFonts w:ascii="Times New Roman" w:hAnsi="Times New Roman" w:cs="Times New Roman"/>
          <w:i/>
          <w:iCs/>
          <w:sz w:val="24"/>
          <w:szCs w:val="24"/>
        </w:rPr>
        <w:t>Che cos’è la pragmatica linguistica</w:t>
      </w:r>
      <w:r w:rsidRPr="00EB24FC">
        <w:rPr>
          <w:rFonts w:ascii="Times New Roman" w:hAnsi="Times New Roman" w:cs="Times New Roman"/>
          <w:sz w:val="24"/>
          <w:szCs w:val="24"/>
        </w:rPr>
        <w:t>, Roma: Carocci (studiare: pp. 36- 73, 92-100; 106-133).</w:t>
      </w:r>
    </w:p>
    <w:p w14:paraId="21675CA2" w14:textId="0EA4082E" w:rsidR="00EB24FC" w:rsidRDefault="00302505" w:rsidP="00EB24F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120" w:line="259" w:lineRule="atLeast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Chini, M. (2005). </w:t>
      </w:r>
      <w:r w:rsidRPr="00EB24FC">
        <w:rPr>
          <w:rFonts w:ascii="Times New Roman" w:hAnsi="Times New Roman" w:cs="Times New Roman"/>
          <w:i/>
          <w:iCs/>
          <w:sz w:val="24"/>
          <w:szCs w:val="24"/>
        </w:rPr>
        <w:t>Che cos'è la linguistica acquisizionale</w:t>
      </w:r>
      <w:r w:rsidRPr="00EB24FC">
        <w:rPr>
          <w:rFonts w:ascii="Times New Roman" w:hAnsi="Times New Roman" w:cs="Times New Roman"/>
          <w:sz w:val="24"/>
          <w:szCs w:val="24"/>
        </w:rPr>
        <w:t>. Roma: Carocci (studiare: pp. 26-48)</w:t>
      </w:r>
      <w:r w:rsidR="00EB24FC" w:rsidRPr="00EB24FC">
        <w:rPr>
          <w:rFonts w:ascii="Times New Roman" w:hAnsi="Times New Roman" w:cs="Times New Roman"/>
          <w:sz w:val="24"/>
          <w:szCs w:val="24"/>
        </w:rPr>
        <w:t>.</w:t>
      </w:r>
    </w:p>
    <w:p w14:paraId="662DDE04" w14:textId="77777777" w:rsidR="00302505" w:rsidRPr="00EB24FC" w:rsidRDefault="00302505" w:rsidP="00EB24F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120" w:line="259" w:lineRule="atLeast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Ciliberti, A, 2012. Glottodidattica. Per una cultura dell'insegnamento linguistico, Roma: Carocci.</w:t>
      </w:r>
    </w:p>
    <w:p w14:paraId="08AB1A58" w14:textId="77777777" w:rsidR="00302505" w:rsidRPr="00EB24FC" w:rsidRDefault="00302505" w:rsidP="00EB24F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120" w:line="259" w:lineRule="atLeast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 xml:space="preserve">Cutting, J. 2002 Pragmatics and Discourse. A resource book for students, London: Routledge, pp. 1- 54. </w:t>
      </w:r>
    </w:p>
    <w:p w14:paraId="271E621C" w14:textId="56D52288" w:rsidR="00302505" w:rsidRPr="00EB24FC" w:rsidRDefault="00302505" w:rsidP="00EB24F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120" w:line="259" w:lineRule="atLeast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Leone, P., Bitonti, A., Resta, D., &amp; Sisinni, B. (2016).</w:t>
      </w:r>
      <w:r w:rsidR="00E95A24" w:rsidRPr="00EB24FC">
        <w:rPr>
          <w:rFonts w:ascii="Times New Roman" w:hAnsi="Times New Roman" w:cs="Times New Roman"/>
          <w:sz w:val="24"/>
          <w:szCs w:val="24"/>
        </w:rPr>
        <w:t xml:space="preserve"> </w:t>
      </w:r>
      <w:r w:rsidRPr="00EB24FC">
        <w:rPr>
          <w:rFonts w:ascii="Times New Roman" w:hAnsi="Times New Roman" w:cs="Times New Roman"/>
          <w:sz w:val="24"/>
          <w:szCs w:val="24"/>
        </w:rPr>
        <w:t>Osservazione di classe, insegnamento linguistico e (tele)collaborazione. Firenze: Cesati (solo cap.1- 3; il volume è in biblioteca).</w:t>
      </w:r>
    </w:p>
    <w:p w14:paraId="3844B4E8" w14:textId="111760DF" w:rsidR="00302505" w:rsidRDefault="00302505" w:rsidP="00EB24F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120" w:line="259" w:lineRule="atLeast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B24FC">
        <w:rPr>
          <w:rFonts w:ascii="Times New Roman" w:hAnsi="Times New Roman" w:cs="Times New Roman"/>
          <w:sz w:val="24"/>
          <w:szCs w:val="24"/>
        </w:rPr>
        <w:t>Consiglio d’Europa, (2001) Il Quadro Comune Europeo, Milano: La Nuova Italia (studiare i concetti di competenza comunicativa, compito, strategia, competenza sociolinguistica, dominio, plurilinguismo, i livelli di competenza comunicativa in L2). Scaricabile gratuitamente in lingua inglese dal web e disponibile sulla piattaforma del corso.</w:t>
      </w:r>
    </w:p>
    <w:p w14:paraId="48EC11AB" w14:textId="77777777" w:rsidR="00EB24FC" w:rsidRPr="00EB24FC" w:rsidRDefault="00EB24FC" w:rsidP="00EB24FC">
      <w:pPr>
        <w:pStyle w:val="Paragrafoelenco"/>
        <w:autoSpaceDE w:val="0"/>
        <w:autoSpaceDN w:val="0"/>
        <w:adjustRightInd w:val="0"/>
        <w:spacing w:before="120" w:after="120" w:line="259" w:lineRule="atLeast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EDCE918" w14:textId="661A2BE9" w:rsidR="00671424" w:rsidRPr="00D363FF" w:rsidRDefault="00671424" w:rsidP="00D363FF">
      <w:pPr>
        <w:pStyle w:val="Titolo3"/>
        <w:numPr>
          <w:ilvl w:val="0"/>
          <w:numId w:val="3"/>
        </w:numPr>
        <w:spacing w:before="0" w:beforeAutospacing="0" w:after="0" w:afterAutospacing="0"/>
        <w:ind w:left="284" w:firstLine="0"/>
        <w:rPr>
          <w:b w:val="0"/>
          <w:bCs w:val="0"/>
          <w:i/>
          <w:iCs/>
          <w:sz w:val="24"/>
          <w:szCs w:val="24"/>
        </w:rPr>
      </w:pPr>
      <w:r w:rsidRPr="00DA32F7">
        <w:rPr>
          <w:color w:val="4B4B4B"/>
          <w:sz w:val="24"/>
          <w:szCs w:val="24"/>
        </w:rPr>
        <w:t>Corso monografic</w:t>
      </w:r>
      <w:r w:rsidR="00D363FF">
        <w:rPr>
          <w:color w:val="4B4B4B"/>
          <w:sz w:val="24"/>
          <w:szCs w:val="24"/>
        </w:rPr>
        <w:t xml:space="preserve">o: </w:t>
      </w:r>
      <w:r w:rsidR="00D363FF" w:rsidRPr="00D363FF">
        <w:rPr>
          <w:b w:val="0"/>
          <w:bCs w:val="0"/>
          <w:i/>
          <w:iCs/>
          <w:color w:val="4B4B4B"/>
          <w:sz w:val="24"/>
          <w:szCs w:val="24"/>
        </w:rPr>
        <w:t>Plurilinguismo ed educazione linguistica: dalla scuola primaria all’università.</w:t>
      </w:r>
    </w:p>
    <w:p w14:paraId="151375EB" w14:textId="77777777" w:rsidR="00D363FF" w:rsidRPr="00D363FF" w:rsidRDefault="00D363FF" w:rsidP="00D363FF">
      <w:pPr>
        <w:pStyle w:val="Titolo3"/>
        <w:spacing w:before="0" w:beforeAutospacing="0" w:after="0" w:afterAutospacing="0"/>
        <w:ind w:left="284"/>
        <w:rPr>
          <w:rStyle w:val="Collegamentoipertestuale"/>
          <w:b w:val="0"/>
          <w:bCs w:val="0"/>
          <w:i/>
          <w:iCs/>
          <w:color w:val="auto"/>
          <w:sz w:val="24"/>
          <w:szCs w:val="24"/>
          <w:u w:val="none"/>
        </w:rPr>
      </w:pPr>
    </w:p>
    <w:p w14:paraId="131049F2" w14:textId="4B4AC5A9" w:rsidR="00D363FF" w:rsidRDefault="00671424" w:rsidP="00D363FF">
      <w:pPr>
        <w:pStyle w:val="Titolo3"/>
        <w:numPr>
          <w:ilvl w:val="1"/>
          <w:numId w:val="3"/>
        </w:numPr>
        <w:spacing w:before="0" w:beforeAutospacing="0" w:after="0" w:afterAutospacing="0"/>
        <w:rPr>
          <w:b w:val="0"/>
          <w:sz w:val="24"/>
          <w:szCs w:val="24"/>
          <w:lang w:eastAsia="en-GB"/>
        </w:rPr>
      </w:pPr>
      <w:r w:rsidRPr="00DA32F7">
        <w:rPr>
          <w:b w:val="0"/>
          <w:sz w:val="24"/>
          <w:szCs w:val="24"/>
        </w:rPr>
        <w:t>Programma per tutti gli studenti (esclusi gli studenti che hanno partecipato al programma IOTT-</w:t>
      </w:r>
      <w:r w:rsidRPr="00DA32F7">
        <w:rPr>
          <w:color w:val="4B4B4B"/>
          <w:sz w:val="24"/>
          <w:szCs w:val="24"/>
        </w:rPr>
        <w:t xml:space="preserve"> </w:t>
      </w:r>
      <w:r w:rsidRPr="00DA32F7">
        <w:rPr>
          <w:b w:val="0"/>
          <w:sz w:val="24"/>
          <w:szCs w:val="24"/>
          <w:lang w:eastAsia="en-GB"/>
        </w:rPr>
        <w:t>Intercomprensione Orale e Teletandem)</w:t>
      </w:r>
      <w:r w:rsidR="00D363FF">
        <w:rPr>
          <w:b w:val="0"/>
          <w:sz w:val="24"/>
          <w:szCs w:val="24"/>
          <w:lang w:eastAsia="en-GB"/>
        </w:rPr>
        <w:t>:</w:t>
      </w:r>
    </w:p>
    <w:p w14:paraId="0E8DC7AE" w14:textId="77777777" w:rsidR="00D363FF" w:rsidRDefault="00D363FF" w:rsidP="00D363FF">
      <w:pPr>
        <w:pStyle w:val="Titolo3"/>
        <w:spacing w:before="0" w:beforeAutospacing="0" w:after="0" w:afterAutospacing="0"/>
        <w:ind w:left="720"/>
        <w:rPr>
          <w:b w:val="0"/>
          <w:sz w:val="24"/>
          <w:szCs w:val="24"/>
          <w:lang w:eastAsia="en-GB"/>
        </w:rPr>
      </w:pPr>
    </w:p>
    <w:p w14:paraId="13B21D58" w14:textId="331C6DF2" w:rsidR="00D363FF" w:rsidRDefault="00D363FF" w:rsidP="00D363FF">
      <w:pPr>
        <w:pStyle w:val="Paragrafoelenco"/>
        <w:numPr>
          <w:ilvl w:val="0"/>
          <w:numId w:val="6"/>
        </w:numPr>
      </w:pPr>
      <w:r w:rsidRPr="00D363FF">
        <w:rPr>
          <w:rFonts w:ascii="Times New Roman" w:hAnsi="Times New Roman" w:cs="Times New Roman"/>
          <w:sz w:val="24"/>
          <w:szCs w:val="24"/>
        </w:rPr>
        <w:t xml:space="preserve">Leone, P. (2018) </w:t>
      </w:r>
      <w:r w:rsidRPr="00D363FF">
        <w:rPr>
          <w:rFonts w:ascii="Times New Roman" w:hAnsi="Times New Roman" w:cs="Times New Roman"/>
          <w:sz w:val="24"/>
          <w:szCs w:val="24"/>
        </w:rPr>
        <w:t>Co-costruzione di competenze linguistiche e culturali attraverso la riflessione e la discussione, inTRAlinea, Special Issue edited by Laurie Anderson, Laura Gavioli and Federico Zanettin: Translation And Interpreting for Language Learners (TAIL), Special Issue, Available at URL</w:t>
      </w:r>
      <w:r w:rsidR="002D6B17" w:rsidRPr="00D363FF">
        <w:rPr>
          <w:rFonts w:ascii="Times New Roman" w:hAnsi="Times New Roman" w:cs="Times New Roman"/>
          <w:sz w:val="24"/>
          <w:szCs w:val="24"/>
        </w:rPr>
        <w:t xml:space="preserve"> P</w:t>
      </w:r>
      <w:r w:rsidR="000F4F80" w:rsidRPr="00D363FF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="000F4F80" w:rsidRPr="00EB24FC">
          <w:rPr>
            <w:rFonts w:ascii="Times New Roman" w:hAnsi="Times New Roman" w:cs="Times New Roman"/>
            <w:sz w:val="24"/>
            <w:szCs w:val="24"/>
          </w:rPr>
          <w:t>http://www.intralinea.org/specials/article/co_costruzione_di_competenze_linguistiche_e_culturali</w:t>
        </w:r>
      </w:hyperlink>
    </w:p>
    <w:p w14:paraId="64B2A07F" w14:textId="77777777" w:rsidR="00D363FF" w:rsidRDefault="00D363FF" w:rsidP="00D363FF">
      <w:pPr>
        <w:pStyle w:val="Paragrafoelenco"/>
        <w:ind w:left="717"/>
      </w:pPr>
    </w:p>
    <w:p w14:paraId="30F4F1D9" w14:textId="77777777" w:rsidR="00D363FF" w:rsidRPr="00D363FF" w:rsidRDefault="002D6B17" w:rsidP="00D363FF">
      <w:pPr>
        <w:pStyle w:val="Paragrafoelenco"/>
        <w:numPr>
          <w:ilvl w:val="0"/>
          <w:numId w:val="6"/>
        </w:numPr>
      </w:pPr>
      <w:r w:rsidRPr="00D363FF">
        <w:rPr>
          <w:rFonts w:ascii="Times New Roman" w:hAnsi="Times New Roman" w:cs="Times New Roman"/>
          <w:sz w:val="24"/>
          <w:szCs w:val="24"/>
        </w:rPr>
        <w:t xml:space="preserve">Leone, P. (2014) </w:t>
      </w:r>
      <w:r w:rsidRPr="00D363FF">
        <w:rPr>
          <w:rFonts w:ascii="Times New Roman" w:hAnsi="Times New Roman" w:cs="Times New Roman"/>
          <w:i/>
          <w:iCs/>
          <w:sz w:val="24"/>
          <w:szCs w:val="24"/>
        </w:rPr>
        <w:t>Focus on form</w:t>
      </w:r>
      <w:r w:rsidRPr="00D363FF">
        <w:rPr>
          <w:rFonts w:ascii="Times New Roman" w:hAnsi="Times New Roman" w:cs="Times New Roman"/>
          <w:sz w:val="24"/>
          <w:szCs w:val="24"/>
        </w:rPr>
        <w:t xml:space="preserve"> durante conversazioni esolingue via computer, in Atti Congresso AITLA, Palermo, febbraio 2013 (disponibile sul web: HYPERLINK "</w:t>
      </w:r>
      <w:hyperlink r:id="rId7" w:history="1">
        <w:r w:rsidRPr="00D363FF">
          <w:rPr>
            <w:rFonts w:ascii="Times New Roman" w:hAnsi="Times New Roman" w:cs="Times New Roman"/>
            <w:sz w:val="24"/>
            <w:szCs w:val="24"/>
          </w:rPr>
          <w:t>http://www.aitla.it/wp-content/uploads/2015/02/StudiAItLA1_2014_Leone.pdf</w:t>
        </w:r>
      </w:hyperlink>
      <w:r w:rsidRPr="00D363FF">
        <w:rPr>
          <w:rFonts w:ascii="Times New Roman" w:hAnsi="Times New Roman" w:cs="Times New Roman"/>
          <w:sz w:val="24"/>
          <w:szCs w:val="24"/>
        </w:rPr>
        <w:t xml:space="preserve">" \t "_blank"  </w:t>
      </w:r>
      <w:hyperlink r:id="rId8" w:history="1">
        <w:r w:rsidRPr="00D363FF">
          <w:rPr>
            <w:rFonts w:ascii="Times New Roman" w:hAnsi="Times New Roman" w:cs="Times New Roman"/>
            <w:sz w:val="24"/>
            <w:szCs w:val="24"/>
            <w:u w:val="single"/>
          </w:rPr>
          <w:t>http://www.aitla.it/wp-content/uploads/2015/02/StudiAItLA1_2014_Leone.pdf</w:t>
        </w:r>
      </w:hyperlink>
      <w:r w:rsidRPr="00D363FF">
        <w:rPr>
          <w:rFonts w:ascii="Times New Roman" w:hAnsi="Times New Roman" w:cs="Times New Roman"/>
          <w:sz w:val="24"/>
          <w:szCs w:val="24"/>
        </w:rPr>
        <w:t xml:space="preserve">  e allegato sulla piattaforma).</w:t>
      </w:r>
    </w:p>
    <w:p w14:paraId="3FEEEFDE" w14:textId="77777777" w:rsidR="00D363FF" w:rsidRPr="00D363FF" w:rsidRDefault="00D363FF" w:rsidP="00D363F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5EDF66A" w14:textId="774F1C13" w:rsidR="00E95A24" w:rsidRPr="00D363FF" w:rsidRDefault="00E95A24" w:rsidP="00D363FF">
      <w:pPr>
        <w:pStyle w:val="Paragrafoelenco"/>
        <w:numPr>
          <w:ilvl w:val="0"/>
          <w:numId w:val="6"/>
        </w:numPr>
      </w:pPr>
      <w:r w:rsidRPr="00D363FF">
        <w:rPr>
          <w:rFonts w:ascii="Times New Roman" w:hAnsi="Times New Roman" w:cs="Times New Roman"/>
          <w:sz w:val="24"/>
          <w:szCs w:val="24"/>
        </w:rPr>
        <w:lastRenderedPageBreak/>
        <w:t xml:space="preserve">Candelier, M., Camilleri Grima, A., Castellotti, V., De Pietro, J., Lorincz, I., Meissner, F., &amp; Schroeder, S. (2012). </w:t>
      </w:r>
      <w:r w:rsidRPr="00D363FF">
        <w:rPr>
          <w:rFonts w:ascii="Times New Roman" w:hAnsi="Times New Roman" w:cs="Times New Roman"/>
          <w:sz w:val="24"/>
          <w:szCs w:val="24"/>
          <w:lang w:val="fr-FR"/>
        </w:rPr>
        <w:t xml:space="preserve">CARAP. </w:t>
      </w:r>
      <w:r w:rsidRPr="00D363FF">
        <w:rPr>
          <w:rFonts w:ascii="Times New Roman" w:hAnsi="Times New Roman" w:cs="Times New Roman"/>
          <w:i/>
          <w:iCs/>
          <w:sz w:val="24"/>
          <w:szCs w:val="24"/>
          <w:lang w:val="fr-FR"/>
        </w:rPr>
        <w:t>Un Cadre De Référence pour les Approaches Plurielles des langues et des Cultures. Compétences et ressources</w:t>
      </w:r>
      <w:r w:rsidRPr="00D363FF">
        <w:rPr>
          <w:rFonts w:ascii="Times New Roman" w:hAnsi="Times New Roman" w:cs="Times New Roman"/>
          <w:sz w:val="24"/>
          <w:szCs w:val="24"/>
          <w:lang w:val="fr-FR"/>
        </w:rPr>
        <w:t>. CELV (Centre Européen pour le Langue Vivantes).</w:t>
      </w:r>
    </w:p>
    <w:p w14:paraId="28A53BA5" w14:textId="77777777" w:rsidR="00E95A24" w:rsidRPr="00E95A24" w:rsidRDefault="00E95A24" w:rsidP="00E95A24">
      <w:pPr>
        <w:rPr>
          <w:lang w:val="fr-FR"/>
        </w:rPr>
      </w:pPr>
    </w:p>
    <w:p w14:paraId="07909A17" w14:textId="7B4D8932" w:rsidR="0043472D" w:rsidRPr="0043472D" w:rsidRDefault="0043472D" w:rsidP="0043472D">
      <w:pPr>
        <w:pStyle w:val="Paragrafoelenco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3472D">
        <w:rPr>
          <w:rFonts w:ascii="Times New Roman" w:hAnsi="Times New Roman" w:cs="Times New Roman"/>
          <w:sz w:val="24"/>
          <w:szCs w:val="24"/>
          <w:lang w:val="fr-FR"/>
        </w:rPr>
        <w:t xml:space="preserve">Bonvino, Elisabetta; Jamet, Marie-Christine (a cura di) (2016). </w:t>
      </w:r>
      <w:r w:rsidRPr="0043472D">
        <w:rPr>
          <w:rFonts w:ascii="Times New Roman" w:hAnsi="Times New Roman" w:cs="Times New Roman"/>
          <w:i/>
          <w:iCs/>
          <w:sz w:val="24"/>
          <w:szCs w:val="24"/>
          <w:lang w:val="fr-FR"/>
        </w:rPr>
        <w:t>Intercomprensione: lingue, processi e percorsi</w:t>
      </w:r>
      <w:r w:rsidRPr="0043472D">
        <w:rPr>
          <w:rFonts w:ascii="Times New Roman" w:hAnsi="Times New Roman" w:cs="Times New Roman"/>
          <w:sz w:val="24"/>
          <w:szCs w:val="24"/>
          <w:lang w:val="fr-FR"/>
        </w:rPr>
        <w:t>, Venezia: Edizioni Ca’ Foscari</w:t>
      </w:r>
      <w:r w:rsidRPr="0043472D">
        <w:rPr>
          <w:rFonts w:ascii="Times New Roman" w:hAnsi="Times New Roman" w:cs="Times New Roman"/>
          <w:sz w:val="24"/>
          <w:szCs w:val="24"/>
          <w:lang w:val="fr-FR"/>
        </w:rPr>
        <w:t xml:space="preserve"> (pp. 7-26) </w:t>
      </w:r>
      <w:hyperlink r:id="rId9" w:history="1">
        <w:r w:rsidRPr="0043472D">
          <w:rPr>
            <w:rFonts w:ascii="Times New Roman" w:hAnsi="Times New Roman" w:cs="Times New Roman"/>
            <w:sz w:val="24"/>
            <w:szCs w:val="24"/>
            <w:lang w:val="fr-FR"/>
          </w:rPr>
          <w:t>https://edizionicafoscari.unive.it/media/pdf/books/978-88-6969-135-5/978-88-6969-135-5.pdf</w:t>
        </w:r>
      </w:hyperlink>
    </w:p>
    <w:p w14:paraId="382C64F4" w14:textId="23D7F969" w:rsidR="00671424" w:rsidRPr="002D6B17" w:rsidRDefault="00671424" w:rsidP="0043472D">
      <w:pPr>
        <w:pStyle w:val="Bibliografia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D6B17">
        <w:rPr>
          <w:rFonts w:ascii="Times New Roman" w:hAnsi="Times New Roman" w:cs="Times New Roman"/>
          <w:sz w:val="24"/>
          <w:szCs w:val="24"/>
          <w:lang w:val="fr-FR"/>
        </w:rPr>
        <w:t xml:space="preserve">De Carlo, M., Carrasco Perea, E. Évaluer en intercompréhension ou oser le paradigme plurilingue, in Bonvino, E., Jamet, M-C. </w:t>
      </w:r>
      <w:r w:rsidRPr="002D6B17">
        <w:rPr>
          <w:rFonts w:ascii="Times New Roman" w:hAnsi="Times New Roman" w:cs="Times New Roman"/>
          <w:sz w:val="24"/>
          <w:szCs w:val="24"/>
        </w:rPr>
        <w:t>Intercomprensione, lingue, processi e percorsi. Disponibile su</w:t>
      </w:r>
      <w:r w:rsidR="0043472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3472D" w:rsidRPr="0043472D">
          <w:rPr>
            <w:rFonts w:ascii="Times New Roman" w:hAnsi="Times New Roman" w:cs="Times New Roman"/>
            <w:sz w:val="24"/>
            <w:szCs w:val="24"/>
          </w:rPr>
          <w:t>https://edizionicafoscari.unive.it/media/pdf/books/978-88-6969-135-5/978-88-6969-135-5.pdf</w:t>
        </w:r>
      </w:hyperlink>
      <w:r w:rsidRPr="002D6B17">
        <w:rPr>
          <w:rFonts w:ascii="Times New Roman" w:hAnsi="Times New Roman" w:cs="Times New Roman"/>
          <w:sz w:val="24"/>
          <w:szCs w:val="24"/>
        </w:rPr>
        <w:t xml:space="preserve"> </w:t>
      </w:r>
      <w:r w:rsidRPr="002D6B17">
        <w:rPr>
          <w:rFonts w:ascii="Times New Roman" w:hAnsi="Times New Roman" w:cs="Times New Roman"/>
          <w:b/>
          <w:sz w:val="24"/>
          <w:szCs w:val="24"/>
        </w:rPr>
        <w:t>oppure</w:t>
      </w:r>
      <w:r w:rsidRPr="002D6B17">
        <w:rPr>
          <w:rFonts w:ascii="Times New Roman" w:hAnsi="Times New Roman" w:cs="Times New Roman"/>
          <w:sz w:val="24"/>
          <w:szCs w:val="24"/>
        </w:rPr>
        <w:t xml:space="preserve"> </w:t>
      </w:r>
      <w:r w:rsidRPr="002D6B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Bonvino, E., Cortés Velasquez, D., &amp; Fiorenza, E. (s.d.). </w:t>
      </w:r>
      <w:r w:rsidRPr="0043472D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A model for learning strategies instruction in multilingual reading</w:t>
      </w:r>
      <w:r w:rsidRPr="002D6B17">
        <w:rPr>
          <w:rFonts w:ascii="Times New Roman" w:eastAsia="Times New Roman" w:hAnsi="Times New Roman" w:cs="Times New Roman"/>
          <w:sz w:val="24"/>
          <w:szCs w:val="24"/>
          <w:lang w:eastAsia="en-GB"/>
        </w:rPr>
        <w:t>. (Disponibile sulla piattaforma del corso)</w:t>
      </w:r>
    </w:p>
    <w:p w14:paraId="25667173" w14:textId="77777777" w:rsidR="00671424" w:rsidRPr="00DA32F7" w:rsidRDefault="00671424" w:rsidP="0069760E">
      <w:pPr>
        <w:ind w:firstLine="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661AFF06" w14:textId="77777777" w:rsidR="00671424" w:rsidRPr="00DA32F7" w:rsidRDefault="00671424" w:rsidP="00671424">
      <w:pPr>
        <w:pStyle w:val="Titolo3"/>
        <w:rPr>
          <w:b w:val="0"/>
          <w:sz w:val="24"/>
          <w:szCs w:val="24"/>
        </w:rPr>
      </w:pPr>
      <w:r w:rsidRPr="00DA32F7">
        <w:rPr>
          <w:b w:val="0"/>
          <w:sz w:val="24"/>
          <w:szCs w:val="24"/>
        </w:rPr>
        <w:t>2.2 Programma per studenti del gruppo Intercomprensione Orale e Teletandem (IOTT)</w:t>
      </w:r>
    </w:p>
    <w:p w14:paraId="34B67680" w14:textId="77777777" w:rsidR="00671424" w:rsidRPr="00DA32F7" w:rsidRDefault="00671424" w:rsidP="00671424">
      <w:pPr>
        <w:tabs>
          <w:tab w:val="left" w:pos="5176"/>
        </w:tabs>
        <w:rPr>
          <w:rFonts w:ascii="Times New Roman" w:hAnsi="Times New Roman" w:cs="Times New Roman"/>
          <w:sz w:val="24"/>
          <w:szCs w:val="24"/>
          <w:lang w:eastAsia="en-GB"/>
        </w:rPr>
      </w:pPr>
      <w:r w:rsidRPr="00DA32F7">
        <w:rPr>
          <w:rFonts w:ascii="Times New Roman" w:hAnsi="Times New Roman" w:cs="Times New Roman"/>
          <w:sz w:val="24"/>
          <w:szCs w:val="24"/>
          <w:lang w:eastAsia="en-GB"/>
        </w:rPr>
        <w:tab/>
      </w:r>
    </w:p>
    <w:p w14:paraId="56ECE6DD" w14:textId="77777777" w:rsidR="00671424" w:rsidRPr="00DA32F7" w:rsidRDefault="00671424" w:rsidP="00671424">
      <w:pPr>
        <w:rPr>
          <w:rFonts w:ascii="Times New Roman" w:hAnsi="Times New Roman" w:cs="Times New Roman"/>
          <w:sz w:val="24"/>
          <w:szCs w:val="24"/>
          <w:lang w:eastAsia="en-GB"/>
        </w:rPr>
      </w:pPr>
      <w:r w:rsidRPr="00DA32F7">
        <w:rPr>
          <w:rFonts w:ascii="Times New Roman" w:hAnsi="Times New Roman" w:cs="Times New Roman"/>
          <w:sz w:val="24"/>
          <w:szCs w:val="24"/>
          <w:lang w:eastAsia="en-GB"/>
        </w:rPr>
        <w:t xml:space="preserve">Gli studenti del gruppo </w:t>
      </w:r>
      <w:r w:rsidRPr="00DA32F7">
        <w:rPr>
          <w:rFonts w:ascii="Times New Roman" w:hAnsi="Times New Roman" w:cs="Times New Roman"/>
          <w:sz w:val="24"/>
          <w:szCs w:val="24"/>
          <w:u w:val="single"/>
          <w:lang w:eastAsia="en-GB"/>
        </w:rPr>
        <w:t>Intercomprensione Orale e Teletandem (IOTT)</w:t>
      </w:r>
      <w:r w:rsidRPr="00DA32F7">
        <w:rPr>
          <w:rFonts w:ascii="Times New Roman" w:hAnsi="Times New Roman" w:cs="Times New Roman"/>
          <w:sz w:val="24"/>
          <w:szCs w:val="24"/>
          <w:lang w:eastAsia="en-GB"/>
        </w:rPr>
        <w:t xml:space="preserve"> per il corso monografico devono:</w:t>
      </w:r>
    </w:p>
    <w:p w14:paraId="5961885F" w14:textId="77777777" w:rsidR="00671424" w:rsidRPr="00DA32F7" w:rsidRDefault="00671424" w:rsidP="00671424">
      <w:pPr>
        <w:rPr>
          <w:rFonts w:ascii="Times New Roman" w:hAnsi="Times New Roman" w:cs="Times New Roman"/>
          <w:sz w:val="24"/>
          <w:szCs w:val="24"/>
          <w:lang w:eastAsia="en-GB"/>
        </w:rPr>
      </w:pPr>
      <w:r w:rsidRPr="00DA32F7">
        <w:rPr>
          <w:rFonts w:ascii="Times New Roman" w:hAnsi="Times New Roman" w:cs="Times New Roman"/>
          <w:sz w:val="24"/>
          <w:szCs w:val="24"/>
          <w:lang w:eastAsia="en-GB"/>
        </w:rPr>
        <w:t>- partecipare a sessioni Teletandem Intercomprensione con uno studente di un ateneo straniero (si tratta di 3 sessioni della durata di 30 minuti circa). Le sessioni dovranno essere videoregistrate previo consenso dei partecipanti</w:t>
      </w:r>
      <w:r w:rsidR="00DD52FB">
        <w:rPr>
          <w:rFonts w:ascii="Times New Roman" w:hAnsi="Times New Roman" w:cs="Times New Roman"/>
          <w:sz w:val="24"/>
          <w:szCs w:val="24"/>
          <w:lang w:eastAsia="en-GB"/>
        </w:rPr>
        <w:t>. Gli studenti che non possono partecipare a sessioni Teletandem possono chiedere ad un loro compagno di corso di utilizzare i dati raccolti. In questo caso devono trascrivere almeno una parte delle interazioni</w:t>
      </w:r>
      <w:r w:rsidRPr="00DA32F7">
        <w:rPr>
          <w:rFonts w:ascii="Times New Roman" w:hAnsi="Times New Roman" w:cs="Times New Roman"/>
          <w:sz w:val="24"/>
          <w:szCs w:val="24"/>
          <w:lang w:eastAsia="en-GB"/>
        </w:rPr>
        <w:t>;</w:t>
      </w:r>
    </w:p>
    <w:p w14:paraId="0DB9876C" w14:textId="77777777" w:rsidR="00671424" w:rsidRPr="00DA32F7" w:rsidRDefault="00671424" w:rsidP="00671424">
      <w:pPr>
        <w:rPr>
          <w:rFonts w:ascii="Times New Roman" w:hAnsi="Times New Roman" w:cs="Times New Roman"/>
          <w:sz w:val="24"/>
          <w:szCs w:val="24"/>
          <w:lang w:eastAsia="en-GB"/>
        </w:rPr>
      </w:pPr>
      <w:r w:rsidRPr="00DA32F7">
        <w:rPr>
          <w:rFonts w:ascii="Times New Roman" w:hAnsi="Times New Roman" w:cs="Times New Roman"/>
          <w:sz w:val="24"/>
          <w:szCs w:val="24"/>
          <w:lang w:eastAsia="en-GB"/>
        </w:rPr>
        <w:t>- preparare un diario riflessivo dopo ogni sessione;</w:t>
      </w:r>
    </w:p>
    <w:p w14:paraId="218CE4B9" w14:textId="77777777" w:rsidR="00671424" w:rsidRPr="00DA32F7" w:rsidRDefault="00671424" w:rsidP="00671424">
      <w:pPr>
        <w:rPr>
          <w:rFonts w:ascii="Times New Roman" w:hAnsi="Times New Roman" w:cs="Times New Roman"/>
          <w:sz w:val="24"/>
          <w:szCs w:val="24"/>
          <w:lang w:eastAsia="en-GB"/>
        </w:rPr>
      </w:pPr>
      <w:r w:rsidRPr="00DA32F7">
        <w:rPr>
          <w:rFonts w:ascii="Times New Roman" w:hAnsi="Times New Roman" w:cs="Times New Roman"/>
          <w:sz w:val="24"/>
          <w:szCs w:val="24"/>
          <w:lang w:eastAsia="en-GB"/>
        </w:rPr>
        <w:t xml:space="preserve">- studiare </w:t>
      </w:r>
      <w:r w:rsidR="00B52F65">
        <w:rPr>
          <w:rFonts w:ascii="Times New Roman" w:hAnsi="Times New Roman" w:cs="Times New Roman"/>
          <w:sz w:val="24"/>
          <w:szCs w:val="24"/>
          <w:lang w:eastAsia="en-GB"/>
        </w:rPr>
        <w:t xml:space="preserve">i concetti </w:t>
      </w:r>
      <w:r w:rsidRPr="00DA32F7">
        <w:rPr>
          <w:rFonts w:ascii="Times New Roman" w:hAnsi="Times New Roman" w:cs="Times New Roman"/>
          <w:sz w:val="24"/>
          <w:szCs w:val="24"/>
          <w:lang w:eastAsia="en-GB"/>
        </w:rPr>
        <w:t>di</w:t>
      </w:r>
      <w:r w:rsidR="00B52F65">
        <w:rPr>
          <w:rFonts w:ascii="Times New Roman" w:hAnsi="Times New Roman" w:cs="Times New Roman"/>
          <w:sz w:val="24"/>
          <w:szCs w:val="24"/>
          <w:lang w:eastAsia="en-GB"/>
        </w:rPr>
        <w:t>:</w:t>
      </w:r>
      <w:r w:rsidRPr="00DA32F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B52F65">
        <w:rPr>
          <w:rFonts w:ascii="Times New Roman" w:hAnsi="Times New Roman" w:cs="Times New Roman"/>
          <w:sz w:val="24"/>
          <w:szCs w:val="24"/>
          <w:lang w:eastAsia="en-GB"/>
        </w:rPr>
        <w:t xml:space="preserve">scenario di apprendimento, </w:t>
      </w:r>
      <w:r w:rsidRPr="00DA32F7">
        <w:rPr>
          <w:rFonts w:ascii="Times New Roman" w:hAnsi="Times New Roman" w:cs="Times New Roman"/>
          <w:sz w:val="24"/>
          <w:szCs w:val="24"/>
          <w:lang w:eastAsia="en-GB"/>
        </w:rPr>
        <w:t>didattica del plurilinguismo in intercomprensione (si veda ad esempio il CARAP o altri materiali disponibili sulla piattaforma Moodle del corso di Didattica delle Lingue Moderne;</w:t>
      </w:r>
    </w:p>
    <w:p w14:paraId="352F404F" w14:textId="77777777" w:rsidR="00671424" w:rsidRPr="00DA32F7" w:rsidRDefault="00DA32F7" w:rsidP="00671424">
      <w:pPr>
        <w:rPr>
          <w:rFonts w:ascii="Times New Roman" w:hAnsi="Times New Roman" w:cs="Times New Roman"/>
          <w:sz w:val="24"/>
          <w:szCs w:val="24"/>
          <w:lang w:eastAsia="en-GB"/>
        </w:rPr>
      </w:pPr>
      <w:r w:rsidRPr="00DA32F7">
        <w:rPr>
          <w:rFonts w:ascii="Times New Roman" w:hAnsi="Times New Roman" w:cs="Times New Roman"/>
          <w:sz w:val="24"/>
          <w:szCs w:val="24"/>
          <w:lang w:eastAsia="en-GB"/>
        </w:rPr>
        <w:t xml:space="preserve">- </w:t>
      </w:r>
      <w:r w:rsidR="00671424" w:rsidRPr="00DA32F7">
        <w:rPr>
          <w:rFonts w:ascii="Times New Roman" w:hAnsi="Times New Roman" w:cs="Times New Roman"/>
          <w:sz w:val="24"/>
          <w:szCs w:val="24"/>
          <w:lang w:eastAsia="en-GB"/>
        </w:rPr>
        <w:t>approfondire i concetti di</w:t>
      </w:r>
      <w:r w:rsidRPr="00DA32F7">
        <w:rPr>
          <w:rFonts w:ascii="Times New Roman" w:hAnsi="Times New Roman" w:cs="Times New Roman"/>
          <w:sz w:val="24"/>
          <w:szCs w:val="24"/>
          <w:lang w:eastAsia="en-GB"/>
        </w:rPr>
        <w:t>:</w:t>
      </w:r>
      <w:r w:rsidR="00671424" w:rsidRPr="00DA32F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DA32F7">
        <w:rPr>
          <w:rFonts w:ascii="Times New Roman" w:hAnsi="Times New Roman" w:cs="Times New Roman"/>
          <w:sz w:val="24"/>
          <w:szCs w:val="24"/>
          <w:lang w:eastAsia="en-GB"/>
        </w:rPr>
        <w:t>i</w:t>
      </w:r>
      <w:r w:rsidR="00671424" w:rsidRPr="00DA32F7">
        <w:rPr>
          <w:rFonts w:ascii="Times New Roman" w:hAnsi="Times New Roman" w:cs="Times New Roman"/>
          <w:sz w:val="24"/>
          <w:szCs w:val="24"/>
          <w:lang w:eastAsia="en-GB"/>
        </w:rPr>
        <w:t>nterazione, mediazione</w:t>
      </w:r>
      <w:r w:rsidRPr="00DA32F7">
        <w:rPr>
          <w:rFonts w:ascii="Times New Roman" w:hAnsi="Times New Roman" w:cs="Times New Roman"/>
          <w:sz w:val="24"/>
          <w:szCs w:val="24"/>
          <w:lang w:eastAsia="en-GB"/>
        </w:rPr>
        <w:t>, negoziazione di significato,</w:t>
      </w:r>
      <w:r w:rsidR="00671424" w:rsidRPr="00DA32F7">
        <w:rPr>
          <w:rFonts w:ascii="Times New Roman" w:hAnsi="Times New Roman" w:cs="Times New Roman"/>
          <w:sz w:val="24"/>
          <w:szCs w:val="24"/>
          <w:lang w:eastAsia="en-GB"/>
        </w:rPr>
        <w:t xml:space="preserve"> intercomprensione, file disponibile sulla piattaforma;</w:t>
      </w:r>
    </w:p>
    <w:p w14:paraId="70C2EBE4" w14:textId="69B2F53D" w:rsidR="00671424" w:rsidRPr="00DA32F7" w:rsidRDefault="00671424" w:rsidP="00671424">
      <w:pPr>
        <w:rPr>
          <w:rFonts w:ascii="Times New Roman" w:hAnsi="Times New Roman" w:cs="Times New Roman"/>
          <w:sz w:val="24"/>
          <w:szCs w:val="24"/>
          <w:lang w:eastAsia="en-GB"/>
        </w:rPr>
      </w:pPr>
      <w:r w:rsidRPr="00DA32F7">
        <w:rPr>
          <w:rFonts w:ascii="Times New Roman" w:hAnsi="Times New Roman" w:cs="Times New Roman"/>
          <w:sz w:val="24"/>
          <w:szCs w:val="24"/>
          <w:lang w:eastAsia="en-GB"/>
        </w:rPr>
        <w:t xml:space="preserve">- analizzare una breve sequenza di interazione teletandem, </w:t>
      </w:r>
      <w:r w:rsidR="00DA32F7" w:rsidRPr="00DA32F7">
        <w:rPr>
          <w:rFonts w:ascii="Times New Roman" w:hAnsi="Times New Roman" w:cs="Times New Roman"/>
          <w:sz w:val="24"/>
          <w:szCs w:val="24"/>
          <w:lang w:eastAsia="en-GB"/>
        </w:rPr>
        <w:t>evidenziand</w:t>
      </w:r>
      <w:r w:rsidRPr="00DA32F7">
        <w:rPr>
          <w:rFonts w:ascii="Times New Roman" w:hAnsi="Times New Roman" w:cs="Times New Roman"/>
          <w:sz w:val="24"/>
          <w:szCs w:val="24"/>
          <w:lang w:eastAsia="en-GB"/>
        </w:rPr>
        <w:t xml:space="preserve">o competenze di intercomprensione (si veda REFIC, progetto MIRIADI) o strategie di mediazione (come proposte nel compendio al Quadro Comune Europeo di recente pubblicazione, settembre 2017). </w:t>
      </w:r>
      <w:r w:rsidR="00DA32F7" w:rsidRPr="00DA32F7">
        <w:rPr>
          <w:rFonts w:ascii="Times New Roman" w:hAnsi="Times New Roman" w:cs="Times New Roman"/>
          <w:sz w:val="24"/>
          <w:szCs w:val="24"/>
          <w:lang w:eastAsia="en-GB"/>
        </w:rPr>
        <w:t>Le sequenze di mediazione possono comprendere anche sequenze di negoziazione di significato.</w:t>
      </w:r>
    </w:p>
    <w:p w14:paraId="00E077D4" w14:textId="77777777" w:rsidR="00DA32F7" w:rsidRPr="00DA32F7" w:rsidRDefault="00DA32F7" w:rsidP="00DA32F7">
      <w:pPr>
        <w:ind w:firstLine="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498E17F3" w14:textId="7C018CF9" w:rsidR="00671424" w:rsidRPr="00F1035A" w:rsidRDefault="00DA32F7" w:rsidP="00F1035A">
      <w:pPr>
        <w:ind w:firstLine="0"/>
        <w:rPr>
          <w:rFonts w:ascii="Times New Roman" w:hAnsi="Times New Roman" w:cs="Times New Roman"/>
          <w:sz w:val="24"/>
          <w:szCs w:val="24"/>
          <w:lang w:eastAsia="en-GB"/>
        </w:rPr>
      </w:pPr>
      <w:r w:rsidRPr="00DA32F7">
        <w:rPr>
          <w:rFonts w:ascii="Times New Roman" w:hAnsi="Times New Roman" w:cs="Times New Roman"/>
          <w:sz w:val="24"/>
          <w:szCs w:val="24"/>
          <w:lang w:eastAsia="en-GB"/>
        </w:rPr>
        <w:t xml:space="preserve">Videoregistrazioni delle sessioni, diari riflessivi e brevi filmati devono essere </w:t>
      </w:r>
      <w:r w:rsidR="00E95A24">
        <w:rPr>
          <w:rFonts w:ascii="Times New Roman" w:hAnsi="Times New Roman" w:cs="Times New Roman"/>
          <w:sz w:val="24"/>
          <w:szCs w:val="24"/>
          <w:lang w:eastAsia="en-GB"/>
        </w:rPr>
        <w:t xml:space="preserve">salvate su un drive condiviso </w:t>
      </w:r>
      <w:r w:rsidR="00676843">
        <w:rPr>
          <w:rFonts w:ascii="Times New Roman" w:hAnsi="Times New Roman" w:cs="Times New Roman"/>
          <w:sz w:val="24"/>
          <w:szCs w:val="24"/>
          <w:lang w:eastAsia="en-GB"/>
        </w:rPr>
        <w:t>il cui indirizzo verrà fornito dalla docente</w:t>
      </w:r>
      <w:r w:rsidR="00F1035A">
        <w:rPr>
          <w:rFonts w:ascii="Times New Roman" w:hAnsi="Times New Roman" w:cs="Times New Roman"/>
          <w:sz w:val="24"/>
          <w:szCs w:val="24"/>
          <w:lang w:eastAsia="en-GB"/>
        </w:rPr>
        <w:t>.</w:t>
      </w:r>
      <w:bookmarkStart w:id="0" w:name="_GoBack"/>
      <w:bookmarkEnd w:id="0"/>
    </w:p>
    <w:p w14:paraId="6B3994C6" w14:textId="77777777" w:rsidR="00671424" w:rsidRPr="00DA32F7" w:rsidRDefault="00671424" w:rsidP="00D61E56">
      <w:pPr>
        <w:pStyle w:val="NormaleWeb"/>
        <w:shd w:val="clear" w:color="auto" w:fill="EEEEEE"/>
        <w:spacing w:before="120" w:beforeAutospacing="0" w:after="120" w:afterAutospacing="0" w:line="259" w:lineRule="atLeast"/>
        <w:rPr>
          <w:color w:val="4B4B4B"/>
          <w:lang w:val="it-IT"/>
        </w:rPr>
      </w:pPr>
    </w:p>
    <w:sectPr w:rsidR="00671424" w:rsidRPr="00DA32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0F85"/>
    <w:multiLevelType w:val="multilevel"/>
    <w:tmpl w:val="D59C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B0B2485"/>
    <w:multiLevelType w:val="hybridMultilevel"/>
    <w:tmpl w:val="8FFA001C"/>
    <w:lvl w:ilvl="0" w:tplc="B5589242">
      <w:start w:val="2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8492A"/>
    <w:multiLevelType w:val="hybridMultilevel"/>
    <w:tmpl w:val="04A6A6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EC2A8F"/>
    <w:multiLevelType w:val="multilevel"/>
    <w:tmpl w:val="F356D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4207AC"/>
    <w:multiLevelType w:val="hybridMultilevel"/>
    <w:tmpl w:val="C8E0ABDC"/>
    <w:lvl w:ilvl="0" w:tplc="B5589242">
      <w:start w:val="2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52694481"/>
    <w:multiLevelType w:val="singleLevel"/>
    <w:tmpl w:val="8A80BD8C"/>
    <w:lvl w:ilvl="0">
      <w:start w:val="1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307725C"/>
    <w:multiLevelType w:val="multilevel"/>
    <w:tmpl w:val="E6886F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A54"/>
    <w:rsid w:val="00047446"/>
    <w:rsid w:val="000B4388"/>
    <w:rsid w:val="000E1B30"/>
    <w:rsid w:val="000F4F80"/>
    <w:rsid w:val="00175A80"/>
    <w:rsid w:val="00176255"/>
    <w:rsid w:val="002C5A22"/>
    <w:rsid w:val="002C6B7D"/>
    <w:rsid w:val="002D1FD2"/>
    <w:rsid w:val="002D6B17"/>
    <w:rsid w:val="002E6190"/>
    <w:rsid w:val="002E6411"/>
    <w:rsid w:val="00302505"/>
    <w:rsid w:val="00322A54"/>
    <w:rsid w:val="003446DD"/>
    <w:rsid w:val="00350588"/>
    <w:rsid w:val="0039088D"/>
    <w:rsid w:val="0039089F"/>
    <w:rsid w:val="0042014E"/>
    <w:rsid w:val="0043472D"/>
    <w:rsid w:val="00447993"/>
    <w:rsid w:val="00534064"/>
    <w:rsid w:val="00542818"/>
    <w:rsid w:val="00551DF6"/>
    <w:rsid w:val="00580273"/>
    <w:rsid w:val="005E666E"/>
    <w:rsid w:val="00671424"/>
    <w:rsid w:val="00676843"/>
    <w:rsid w:val="0069760E"/>
    <w:rsid w:val="00716C2B"/>
    <w:rsid w:val="00742A79"/>
    <w:rsid w:val="00784CC0"/>
    <w:rsid w:val="00835A49"/>
    <w:rsid w:val="00862AA2"/>
    <w:rsid w:val="008B4968"/>
    <w:rsid w:val="008B7C15"/>
    <w:rsid w:val="008D53FA"/>
    <w:rsid w:val="00924B12"/>
    <w:rsid w:val="009443E7"/>
    <w:rsid w:val="009B2B2F"/>
    <w:rsid w:val="00A232BD"/>
    <w:rsid w:val="00AC67DF"/>
    <w:rsid w:val="00AE1EE1"/>
    <w:rsid w:val="00B32A83"/>
    <w:rsid w:val="00B52F65"/>
    <w:rsid w:val="00C62CB0"/>
    <w:rsid w:val="00CF255F"/>
    <w:rsid w:val="00D363FF"/>
    <w:rsid w:val="00D61E56"/>
    <w:rsid w:val="00DA025D"/>
    <w:rsid w:val="00DA32F7"/>
    <w:rsid w:val="00DD52FB"/>
    <w:rsid w:val="00DF4ADF"/>
    <w:rsid w:val="00E57FFB"/>
    <w:rsid w:val="00E95A24"/>
    <w:rsid w:val="00EB24FC"/>
    <w:rsid w:val="00EB735F"/>
    <w:rsid w:val="00EF1299"/>
    <w:rsid w:val="00F0426B"/>
    <w:rsid w:val="00F1035A"/>
    <w:rsid w:val="00F41C6A"/>
    <w:rsid w:val="00F7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8C84"/>
  <w15:docId w15:val="{F09B0DBC-D2FF-43B1-8994-164B82F2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right="1134"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41C6A"/>
    <w:pPr>
      <w:keepNext/>
      <w:keepLines/>
      <w:spacing w:before="480"/>
      <w:ind w:righ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Titolo3">
    <w:name w:val="heading 3"/>
    <w:basedOn w:val="Normale"/>
    <w:link w:val="Titolo3Carattere"/>
    <w:uiPriority w:val="9"/>
    <w:qFormat/>
    <w:rsid w:val="0039088D"/>
    <w:pPr>
      <w:spacing w:before="100" w:beforeAutospacing="1" w:after="100" w:afterAutospacing="1" w:line="240" w:lineRule="auto"/>
      <w:ind w:righ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22A54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nfasicorsivo">
    <w:name w:val="Emphasis"/>
    <w:basedOn w:val="Carpredefinitoparagrafo"/>
    <w:uiPriority w:val="20"/>
    <w:qFormat/>
    <w:rsid w:val="00322A54"/>
    <w:rPr>
      <w:i/>
      <w:iCs/>
    </w:rPr>
  </w:style>
  <w:style w:type="character" w:styleId="Enfasigrassetto">
    <w:name w:val="Strong"/>
    <w:basedOn w:val="Carpredefinitoparagrafo"/>
    <w:uiPriority w:val="22"/>
    <w:qFormat/>
    <w:rsid w:val="00322A5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443E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443E7"/>
    <w:pPr>
      <w:spacing w:after="200"/>
      <w:ind w:left="720" w:right="0" w:firstLine="0"/>
      <w:contextualSpacing/>
      <w:jc w:val="left"/>
    </w:pPr>
  </w:style>
  <w:style w:type="character" w:customStyle="1" w:styleId="apple-converted-space">
    <w:name w:val="apple-converted-space"/>
    <w:basedOn w:val="Carpredefinitoparagrafo"/>
    <w:rsid w:val="00D61E56"/>
  </w:style>
  <w:style w:type="paragraph" w:styleId="Didascalia">
    <w:name w:val="caption"/>
    <w:basedOn w:val="Normale"/>
    <w:next w:val="Normale"/>
    <w:uiPriority w:val="35"/>
    <w:unhideWhenUsed/>
    <w:qFormat/>
    <w:rsid w:val="00924B1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ibliografia">
    <w:name w:val="Bibliography"/>
    <w:basedOn w:val="Normale"/>
    <w:next w:val="Normale"/>
    <w:uiPriority w:val="37"/>
    <w:unhideWhenUsed/>
    <w:rsid w:val="00924B12"/>
  </w:style>
  <w:style w:type="character" w:customStyle="1" w:styleId="Titolo3Carattere">
    <w:name w:val="Titolo 3 Carattere"/>
    <w:basedOn w:val="Carpredefinitoparagrafo"/>
    <w:link w:val="Titolo3"/>
    <w:uiPriority w:val="9"/>
    <w:rsid w:val="0039088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41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C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tla.it/wp-content/uploads/2015/02/StudiAItLA1_2014_Leone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itla.it/wp-content/uploads/2015/02/StudiAItLA1_2014_Leone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ralinea.org/specials/article/co_costruzione_di_competenze_linguistiche_e_cultural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izionicafoscari.unive.it/media/pdf/books/978-88-6969-135-5/978-88-6969-135-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izionicafoscari.unive.it/media/pdf/books/978-88-6969-135-5/978-88-6969-135-5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Bal15</b:Tag>
    <b:SourceType>Book</b:SourceType>
    <b:Guid>{2270CA9A-C06C-430F-8636-027CE1FD315C}</b:Guid>
    <b:Author>
      <b:Author>
        <b:NameList>
          <b:Person>
            <b:Last>Balboni</b:Last>
            <b:First>P.</b:First>
          </b:Person>
        </b:NameList>
      </b:Author>
    </b:Author>
    <b:Title>Le sfide di Babele. Insegnare le lingue nelle società complesse</b:Title>
    <b:Year>2015</b:Year>
    <b:City>Torino</b:City>
    <b:Publisher>UTET</b:Publisher>
    <b:RefOrder>1</b:RefOrder>
  </b:Source>
  <b:Source>
    <b:Tag>Chi05</b:Tag>
    <b:SourceType>Book</b:SourceType>
    <b:Guid>{EB6EDC23-E657-47FD-B970-9585C53FA141}</b:Guid>
    <b:Author>
      <b:Author>
        <b:NameList>
          <b:Person>
            <b:Last>Chini</b:Last>
            <b:First>M.</b:First>
          </b:Person>
        </b:NameList>
      </b:Author>
    </b:Author>
    <b:Title>Che cos'è la linguistica acquisizionale</b:Title>
    <b:Year>2005</b:Year>
    <b:City>Roma</b:City>
    <b:Publisher>Carocci</b:Publisher>
    <b:RefOrder>2</b:RefOrder>
  </b:Source>
  <b:Source>
    <b:Tag>Leo16</b:Tag>
    <b:SourceType>BookSection</b:SourceType>
    <b:Guid>{D35B8D4E-8F09-438F-A5C3-89C5638FABC9}</b:Guid>
    <b:Title>The Teletandem network</b:Title>
    <b:Year>2016</b:Year>
    <b:Publisher>Routledge</b:Publisher>
    <b:Author>
      <b:Author>
        <b:NameList>
          <b:Person>
            <b:Last>Leone</b:Last>
            <b:First>P.</b:First>
          </b:Person>
          <b:Person>
            <b:Last>Telles</b:Last>
            <b:First>J.</b:First>
          </b:Person>
        </b:NameList>
      </b:Author>
      <b:Editor>
        <b:NameList>
          <b:Person>
            <b:Last>Lewis</b:Last>
            <b:First>T.</b:First>
          </b:Person>
          <b:Person>
            <b:Last>O'Dowd</b:Last>
            <b:First>R.</b:First>
          </b:Person>
        </b:NameList>
      </b:Editor>
    </b:Author>
    <b:BookTitle>Online Intercultural Exchange: Policy, Pedagogy, Practice</b:BookTitle>
    <b:Pages>243-248</b:Pages>
    <b:City>London</b:City>
    <b:RefOrder>3</b:RefOrder>
  </b:Source>
  <b:Source>
    <b:Tag>Bon</b:Tag>
    <b:SourceType>BookSection</b:SourceType>
    <b:Guid>{0D96E448-AF29-46B9-8AC9-BA2E7C639794}</b:Guid>
    <b:Author>
      <b:Author>
        <b:NameList>
          <b:Person>
            <b:Last>Bonvino</b:Last>
            <b:First>E.</b:First>
          </b:Person>
          <b:Person>
            <b:Last>Cortés Velasquez</b:Last>
            <b:First>D.</b:First>
          </b:Person>
          <b:Person>
            <b:Last>Fiorenza</b:Last>
            <b:First>E.</b:First>
          </b:Person>
        </b:NameList>
      </b:Author>
    </b:Author>
    <b:Title>A model for learning strategies instruction in multilingual reading</b:Title>
    <b:RefOrder>4</b:RefOrder>
  </b:Source>
  <b:Source>
    <b:Tag>DeC</b:Tag>
    <b:SourceType>Book</b:SourceType>
    <b:Guid>{554E7A14-B25D-4E8D-AC16-CE710CF18074}</b:Guid>
    <b:Title>Intercomprensione e educazione al plurilinguismo.</b:Title>
    <b:City>Porto S. Elpidio</b:City>
    <b:Publisher>Wizards Editore</b:Publisher>
    <b:Comments>Disponibile su https://www.academia.edu/11204524/Intercomprensione_e_educazione_plurilingue</b:Comments>
    <b:Author>
      <b:Author>
        <b:NameList>
          <b:Person>
            <b:Last>De Carlo</b:Last>
            <b:First>M.</b:First>
          </b:Person>
        </b:NameList>
      </b:Author>
    </b:Author>
    <b:RefOrder>5</b:RefOrder>
  </b:Source>
  <b:Source>
    <b:Tag>Can12</b:Tag>
    <b:SourceType>Book</b:SourceType>
    <b:Guid>{B0BE7320-0326-4E14-B702-4C468DC2508C}</b:Guid>
    <b:Author>
      <b:Author>
        <b:NameList>
          <b:Person>
            <b:Last>Candelier</b:Last>
            <b:First>M.</b:First>
          </b:Person>
          <b:Person>
            <b:Last>Camilleri Grima</b:Last>
            <b:First>A.</b:First>
          </b:Person>
          <b:Person>
            <b:Last>Castellotti</b:Last>
            <b:First>V.</b:First>
          </b:Person>
          <b:Person>
            <b:Last>De Pietro</b:Last>
            <b:First>J.</b:First>
          </b:Person>
          <b:Person>
            <b:Last>Lorincz</b:Last>
            <b:First>I.</b:First>
          </b:Person>
          <b:Person>
            <b:Last>Meissner</b:Last>
            <b:First>F.</b:First>
          </b:Person>
          <b:Person>
            <b:Last>Schroeder</b:Last>
            <b:First>S.</b:First>
          </b:Person>
        </b:NameList>
      </b:Author>
    </b:Author>
    <b:Title>CARAP. Un Cadre De Référence pour les Approaches Plurielles des langues et des Cultures. Compétences et ressources.</b:Title>
    <b:Year>2012</b:Year>
    <b:Publisher>CELV (Centre Européen pour le Langue Vivantes)</b:Publisher>
    <b:LCID>fr-FR</b:LCID>
    <b:RefOrder>6</b:RefOrder>
  </b:Source>
  <b:Source>
    <b:Tag>COM</b:Tag>
    <b:SourceType>Book</b:SourceType>
    <b:Guid>{7A982C8B-2F24-4A6D-9B5C-843F3AA4DBBF}</b:Guid>
    <b:Title>COMMON EUROPEAN FRAMEWORK OF REFERENCE: COMPANION VOLUME WITH NEW DESCRIPTORS</b:Title>
    <b:RefOrder>7</b:RefOrder>
  </b:Source>
</b:Sources>
</file>

<file path=customXml/itemProps1.xml><?xml version="1.0" encoding="utf-8"?>
<ds:datastoreItem xmlns:ds="http://schemas.openxmlformats.org/officeDocument/2006/customXml" ds:itemID="{DB703A2A-7198-4F97-87B0-015E0ADE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Leone</dc:creator>
  <cp:lastModifiedBy>ANONIMO</cp:lastModifiedBy>
  <cp:revision>13</cp:revision>
  <dcterms:created xsi:type="dcterms:W3CDTF">2019-10-25T08:52:00Z</dcterms:created>
  <dcterms:modified xsi:type="dcterms:W3CDTF">2019-11-07T17:04:00Z</dcterms:modified>
</cp:coreProperties>
</file>