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234D1" w14:textId="77777777" w:rsidR="00DF5D05" w:rsidRDefault="00DF5D05" w:rsidP="00DF5D05"/>
    <w:p w14:paraId="34813408" w14:textId="77777777" w:rsidR="00DF5D05" w:rsidRPr="00280D55" w:rsidRDefault="00DF5D05" w:rsidP="00DF5D05"/>
    <w:tbl>
      <w:tblPr>
        <w:tblW w:w="12659" w:type="dxa"/>
        <w:tblInd w:w="-6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78"/>
        <w:gridCol w:w="2911"/>
        <w:gridCol w:w="5470"/>
      </w:tblGrid>
      <w:tr w:rsidR="00DF5D05" w:rsidRPr="0009371E" w14:paraId="239DB36B" w14:textId="77777777" w:rsidTr="00DF5D05">
        <w:tc>
          <w:tcPr>
            <w:tcW w:w="4278" w:type="dxa"/>
            <w:shd w:val="clear" w:color="auto" w:fill="auto"/>
          </w:tcPr>
          <w:p w14:paraId="5BB5E55B" w14:textId="77777777" w:rsidR="00DF5D05" w:rsidRPr="00DF407B" w:rsidRDefault="00DF5D05" w:rsidP="002F0C36">
            <w:pPr>
              <w:pStyle w:val="Intestazione"/>
              <w:ind w:left="318" w:right="126" w:hanging="142"/>
              <w:jc w:val="center"/>
            </w:pPr>
            <w:r>
              <w:rPr>
                <w:noProof/>
              </w:rPr>
              <w:drawing>
                <wp:inline distT="0" distB="0" distL="0" distR="0" wp14:anchorId="18EEFFD8" wp14:editId="23D9B3BF">
                  <wp:extent cx="2387600" cy="825500"/>
                  <wp:effectExtent l="0" t="0" r="0" b="1270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</w:tcPr>
          <w:p w14:paraId="6C2CB4B7" w14:textId="77777777" w:rsidR="00DF5D05" w:rsidRDefault="00DF5D05" w:rsidP="002F0C36">
            <w:pPr>
              <w:pStyle w:val="Intestazione"/>
              <w:ind w:left="-449"/>
              <w:jc w:val="center"/>
            </w:pPr>
          </w:p>
          <w:p w14:paraId="0A1DB676" w14:textId="77777777" w:rsidR="00DF5D05" w:rsidRPr="002A7F95" w:rsidRDefault="00DF5D05" w:rsidP="002F0C36">
            <w:pPr>
              <w:rPr>
                <w:sz w:val="16"/>
                <w:szCs w:val="16"/>
              </w:rPr>
            </w:pPr>
          </w:p>
        </w:tc>
        <w:tc>
          <w:tcPr>
            <w:tcW w:w="5470" w:type="dxa"/>
          </w:tcPr>
          <w:p w14:paraId="30ED8896" w14:textId="77777777" w:rsidR="00DF5D05" w:rsidRPr="0009371E" w:rsidRDefault="00DF5D05" w:rsidP="002F0C36">
            <w:pPr>
              <w:pStyle w:val="Intestazione"/>
              <w:ind w:left="-20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D17BA7" wp14:editId="0C81AAA2">
                  <wp:extent cx="2273300" cy="990600"/>
                  <wp:effectExtent l="0" t="0" r="1270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F8C9F0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3"/>
          <w:szCs w:val="23"/>
        </w:rPr>
      </w:pPr>
    </w:p>
    <w:p w14:paraId="2A67F3A0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3"/>
          <w:szCs w:val="23"/>
        </w:rPr>
      </w:pPr>
    </w:p>
    <w:p w14:paraId="70FA0947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Laboratorio di Lingua Inglese </w:t>
      </w:r>
      <w:proofErr w:type="gramStart"/>
      <w:r>
        <w:rPr>
          <w:rFonts w:ascii="Times" w:hAnsi="Times" w:cs="Times"/>
          <w:b/>
          <w:bCs/>
          <w:color w:val="000000"/>
          <w:sz w:val="23"/>
          <w:szCs w:val="23"/>
        </w:rPr>
        <w:t>2</w:t>
      </w:r>
      <w:proofErr w:type="gramEnd"/>
    </w:p>
    <w:p w14:paraId="4342E5EC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Corso di Laurea Triennale in Scienze della Formazione Primaria</w:t>
      </w:r>
    </w:p>
    <w:p w14:paraId="787B75C2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AA 2017-2018 – docente titolare: Giovanna </w:t>
      </w:r>
      <w:proofErr w:type="gramStart"/>
      <w:r>
        <w:rPr>
          <w:rFonts w:ascii="Times" w:hAnsi="Times" w:cs="Times"/>
          <w:b/>
          <w:bCs/>
          <w:color w:val="000000"/>
          <w:sz w:val="23"/>
          <w:szCs w:val="23"/>
        </w:rPr>
        <w:t>Gallo</w:t>
      </w:r>
      <w:proofErr w:type="gramEnd"/>
    </w:p>
    <w:p w14:paraId="33618A50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3"/>
          <w:szCs w:val="23"/>
        </w:rPr>
      </w:pPr>
    </w:p>
    <w:p w14:paraId="4003FC33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Semestre: 2°</w:t>
      </w:r>
    </w:p>
    <w:p w14:paraId="73EF01E6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Crediti: </w:t>
      </w:r>
      <w:proofErr w:type="gramStart"/>
      <w:r>
        <w:rPr>
          <w:rFonts w:ascii="Times" w:hAnsi="Times" w:cs="Times"/>
          <w:b/>
          <w:bCs/>
          <w:color w:val="000000"/>
          <w:sz w:val="23"/>
          <w:szCs w:val="23"/>
        </w:rPr>
        <w:t>6</w:t>
      </w:r>
      <w:proofErr w:type="gramEnd"/>
    </w:p>
    <w:p w14:paraId="3328B86F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</w:p>
    <w:p w14:paraId="3C38591C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1) Presentazione e obiettivi del corso: </w:t>
      </w:r>
      <w:r>
        <w:rPr>
          <w:rFonts w:ascii="Times New Roman" w:hAnsi="Times New Roman"/>
          <w:sz w:val="22"/>
          <w:szCs w:val="22"/>
        </w:rPr>
        <w:t xml:space="preserve">Il Laboratorio di Lingua Inglese </w:t>
      </w:r>
      <w:proofErr w:type="gramStart"/>
      <w:r>
        <w:rPr>
          <w:rFonts w:ascii="Times New Roman" w:hAnsi="Times New Roman"/>
          <w:sz w:val="22"/>
          <w:szCs w:val="22"/>
        </w:rPr>
        <w:t>2</w:t>
      </w:r>
      <w:proofErr w:type="gramEnd"/>
      <w:r>
        <w:rPr>
          <w:rFonts w:ascii="Times New Roman" w:hAnsi="Times New Roman"/>
          <w:sz w:val="22"/>
          <w:szCs w:val="22"/>
        </w:rPr>
        <w:t xml:space="preserve"> mira a formare gli studenti all’insegnamento della lingua Inglese nella scuola dell’infanzia e primaria. In particolare si prenderanno in considerazione le teorie dell’apprendimento precoce della lingua straniera, metodologie, approcci e strategie didattiche per l’insegnamento </w:t>
      </w:r>
      <w:proofErr w:type="gramStart"/>
      <w:r>
        <w:rPr>
          <w:rFonts w:ascii="Times New Roman" w:hAnsi="Times New Roman"/>
          <w:sz w:val="22"/>
          <w:szCs w:val="22"/>
        </w:rPr>
        <w:t>delle</w:t>
      </w:r>
      <w:proofErr w:type="gramEnd"/>
      <w:r>
        <w:rPr>
          <w:rFonts w:ascii="Times New Roman" w:hAnsi="Times New Roman"/>
          <w:sz w:val="22"/>
          <w:szCs w:val="22"/>
        </w:rPr>
        <w:t xml:space="preserve"> lingua straniera, scelta del materiale didattico, creazione, organizzazione e valutazione di materiali e attività per l’apprendimento della lingua, </w:t>
      </w:r>
      <w:r>
        <w:rPr>
          <w:rFonts w:ascii="Times New Roman" w:hAnsi="Times New Roman"/>
          <w:i/>
          <w:iCs/>
          <w:sz w:val="22"/>
          <w:szCs w:val="22"/>
        </w:rPr>
        <w:t>planning</w:t>
      </w:r>
      <w:r>
        <w:rPr>
          <w:rFonts w:ascii="Times New Roman" w:hAnsi="Times New Roman"/>
          <w:sz w:val="22"/>
          <w:szCs w:val="22"/>
        </w:rPr>
        <w:t xml:space="preserve"> dell’unità didattica in un approccio interdisciplinare, uso della LIM (lavagna interattiva multimediale) e altre tecnologie della comunicazione e loro applicazione al CLIL.  La parte ‘teorica’ non prevede lezioni frontali ma la partecipazione attiva e l’interazione degli studenti attraverso l’uso di strategie didattiche innovative, non formali, in ambiente digitale su piattaforma per il </w:t>
      </w:r>
      <w:r>
        <w:rPr>
          <w:rFonts w:ascii="Times New Roman" w:hAnsi="Times New Roman"/>
          <w:i/>
          <w:iCs/>
          <w:sz w:val="22"/>
          <w:szCs w:val="22"/>
        </w:rPr>
        <w:t>social e-learning</w:t>
      </w:r>
      <w:r>
        <w:rPr>
          <w:rFonts w:ascii="Times New Roman" w:hAnsi="Times New Roman"/>
          <w:sz w:val="22"/>
          <w:szCs w:val="22"/>
        </w:rPr>
        <w:t xml:space="preserve">, ed è basata sul concetto del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learning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 by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doing</w:t>
      </w:r>
      <w:proofErr w:type="spellEnd"/>
      <w:r>
        <w:rPr>
          <w:rFonts w:ascii="Times New Roman" w:hAnsi="Times New Roman"/>
          <w:sz w:val="22"/>
          <w:szCs w:val="22"/>
        </w:rPr>
        <w:t xml:space="preserve">. I momenti di riflessione teorica si alterneranno all’applicazione pratica di metodi e strategie didattiche innovative, che prevedono l’uso delle nuove tecnologie nella didattica della lingua. </w:t>
      </w:r>
    </w:p>
    <w:p w14:paraId="58BF5865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3FAEF0A2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2) Conoscenze e abilità da acquisire: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5525DCE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" w:hAnsi="Times" w:cs="Times"/>
          <w:color w:val="000000"/>
          <w:sz w:val="23"/>
          <w:szCs w:val="23"/>
        </w:rPr>
        <w:t>Competenza linguistica in Lingua Inglese intermedia fra Livello B1 e B2</w:t>
      </w:r>
      <w:r>
        <w:rPr>
          <w:rFonts w:ascii="Times New Roman" w:hAnsi="Times New Roman"/>
          <w:sz w:val="22"/>
          <w:szCs w:val="22"/>
        </w:rPr>
        <w:t xml:space="preserve"> del Quadro Comune Europeo di Riferimento per le lingue.</w:t>
      </w:r>
    </w:p>
    <w:p w14:paraId="33E57157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2"/>
          <w:szCs w:val="22"/>
        </w:rPr>
        <w:t>Competenze teoriche e tecnico-pratiche per l’insegnamento della lingua Inglese nella scuola dell’infanzia e primaria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</w:p>
    <w:p w14:paraId="0439F7B7" w14:textId="77777777" w:rsidR="00DF5D05" w:rsidRDefault="00DF5D05" w:rsidP="00DF5D0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Competenza comunicativa in lingua inglese in </w:t>
      </w:r>
      <w:proofErr w:type="gramStart"/>
      <w:r>
        <w:rPr>
          <w:rFonts w:ascii="Times New Roman" w:hAnsi="Times New Roman"/>
          <w:sz w:val="22"/>
          <w:szCs w:val="22"/>
        </w:rPr>
        <w:t>contesti</w:t>
      </w:r>
      <w:proofErr w:type="gramEnd"/>
      <w:r>
        <w:rPr>
          <w:rFonts w:ascii="Times New Roman" w:hAnsi="Times New Roman"/>
          <w:sz w:val="22"/>
          <w:szCs w:val="22"/>
        </w:rPr>
        <w:t xml:space="preserve"> sociali e lavorativi internazionali. Saper elaborare un curriculum vitae,</w:t>
      </w:r>
      <w:proofErr w:type="gramStart"/>
      <w:r>
        <w:rPr>
          <w:rFonts w:ascii="Times New Roman" w:hAnsi="Times New Roman"/>
          <w:sz w:val="22"/>
          <w:szCs w:val="22"/>
        </w:rPr>
        <w:t xml:space="preserve">  </w:t>
      </w:r>
      <w:proofErr w:type="gramEnd"/>
      <w:r>
        <w:rPr>
          <w:rFonts w:ascii="Times New Roman" w:hAnsi="Times New Roman"/>
          <w:sz w:val="22"/>
          <w:szCs w:val="22"/>
        </w:rPr>
        <w:t>programmare un progetto in lingua e l'unità didattica.</w:t>
      </w:r>
    </w:p>
    <w:p w14:paraId="3EE0EA8B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Gli studenti saranno impegnati nello svolgimento di attività formative </w:t>
      </w:r>
      <w:r>
        <w:rPr>
          <w:rFonts w:ascii="Times New Roman" w:hAnsi="Times New Roman"/>
          <w:i/>
          <w:iCs/>
          <w:sz w:val="22"/>
          <w:szCs w:val="22"/>
        </w:rPr>
        <w:t>task-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oriented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relative alle</w:t>
      </w:r>
      <w:proofErr w:type="gramEnd"/>
      <w:r>
        <w:rPr>
          <w:rFonts w:ascii="Times New Roman" w:hAnsi="Times New Roman"/>
          <w:sz w:val="22"/>
          <w:szCs w:val="22"/>
        </w:rPr>
        <w:t xml:space="preserve"> tematiche del corso nello spirito del </w:t>
      </w:r>
      <w:r>
        <w:rPr>
          <w:rFonts w:ascii="Times New Roman" w:hAnsi="Times New Roman"/>
          <w:i/>
          <w:iCs/>
          <w:sz w:val="22"/>
          <w:szCs w:val="22"/>
        </w:rPr>
        <w:t xml:space="preserve">team building, </w:t>
      </w:r>
      <w:r>
        <w:rPr>
          <w:rFonts w:ascii="Times New Roman" w:hAnsi="Times New Roman"/>
          <w:sz w:val="22"/>
          <w:szCs w:val="22"/>
        </w:rPr>
        <w:t>e mirate all'acquisizione di competenze nel</w:t>
      </w:r>
      <w:r>
        <w:rPr>
          <w:rFonts w:ascii="Times New Roman" w:hAnsi="Times New Roman"/>
          <w:i/>
          <w:iCs/>
          <w:sz w:val="22"/>
          <w:szCs w:val="22"/>
        </w:rPr>
        <w:t xml:space="preserve"> cooperative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learning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peer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instruction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problem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solving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critical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thinking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i/>
          <w:iCs/>
          <w:sz w:val="22"/>
          <w:szCs w:val="22"/>
        </w:rPr>
        <w:t xml:space="preserve"> team work.</w:t>
      </w:r>
      <w:r>
        <w:rPr>
          <w:rFonts w:ascii="Times New Roman" w:hAnsi="Times New Roman"/>
          <w:sz w:val="22"/>
          <w:szCs w:val="22"/>
        </w:rPr>
        <w:t xml:space="preserve"> Particolare attenzione si presterà </w:t>
      </w:r>
      <w:proofErr w:type="gramStart"/>
      <w:r>
        <w:rPr>
          <w:rFonts w:ascii="Times New Roman" w:hAnsi="Times New Roman"/>
          <w:sz w:val="22"/>
          <w:szCs w:val="22"/>
        </w:rPr>
        <w:t>all’</w:t>
      </w:r>
      <w:proofErr w:type="gramEnd"/>
      <w:r>
        <w:rPr>
          <w:rFonts w:ascii="Times New Roman" w:hAnsi="Times New Roman"/>
          <w:sz w:val="22"/>
          <w:szCs w:val="22"/>
        </w:rPr>
        <w:t>applicazione di strategie di inclusione sociale e al raggiungimento della competenza linguistica interculturale.</w:t>
      </w:r>
    </w:p>
    <w:p w14:paraId="55929FC6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508617E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3"/>
          <w:szCs w:val="23"/>
        </w:rPr>
      </w:pPr>
    </w:p>
    <w:p w14:paraId="5D91148F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3) Prerequisiti: </w:t>
      </w:r>
      <w:r>
        <w:rPr>
          <w:rFonts w:ascii="Times" w:hAnsi="Times" w:cs="Times"/>
          <w:color w:val="000000"/>
          <w:sz w:val="23"/>
          <w:szCs w:val="23"/>
        </w:rPr>
        <w:t>Competenza linguistica in Lingua Inglese di Livello B1</w:t>
      </w:r>
      <w:r>
        <w:rPr>
          <w:rFonts w:ascii="Times New Roman" w:hAnsi="Times New Roman"/>
          <w:sz w:val="22"/>
          <w:szCs w:val="22"/>
        </w:rPr>
        <w:t xml:space="preserve"> del Quadro Comune Europeo di Riferimento per le lingue.</w:t>
      </w:r>
    </w:p>
    <w:p w14:paraId="21CEA078" w14:textId="77777777" w:rsidR="00DF5D05" w:rsidRDefault="00DF5D05" w:rsidP="00DF5D0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3"/>
          <w:szCs w:val="23"/>
        </w:rPr>
      </w:pPr>
    </w:p>
    <w:p w14:paraId="0EEEF25D" w14:textId="77777777" w:rsidR="00DF5D05" w:rsidRPr="00BF1608" w:rsidRDefault="00DF5D05" w:rsidP="00BF1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E8"/>
          <w:szCs w:val="23"/>
          <w:lang w:eastAsia="ja-JP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4) Docenti coinvolti nel modulo didattico: </w:t>
      </w:r>
      <w:r w:rsidR="00BF1608">
        <w:rPr>
          <w:rFonts w:ascii="Times" w:hAnsi="Times" w:cs="Times"/>
          <w:color w:val="000000"/>
          <w:sz w:val="23"/>
          <w:szCs w:val="23"/>
          <w:lang w:eastAsia="ja-JP"/>
        </w:rPr>
        <w:t xml:space="preserve">Il corso si avvale della collaborazione della cultrice </w:t>
      </w:r>
      <w:proofErr w:type="gramStart"/>
      <w:r w:rsidR="00BF1608">
        <w:rPr>
          <w:rFonts w:ascii="Times" w:hAnsi="Times" w:cs="Times"/>
          <w:color w:val="000000"/>
          <w:sz w:val="23"/>
          <w:szCs w:val="23"/>
          <w:lang w:eastAsia="ja-JP"/>
        </w:rPr>
        <w:t>della</w:t>
      </w:r>
      <w:proofErr w:type="gramEnd"/>
      <w:r w:rsidR="00BF1608">
        <w:rPr>
          <w:rFonts w:ascii="Times" w:hAnsi="Times" w:cs="Times"/>
          <w:color w:val="000000"/>
          <w:sz w:val="23"/>
          <w:szCs w:val="23"/>
          <w:lang w:eastAsia="ja-JP"/>
        </w:rPr>
        <w:t xml:space="preserve"> materia e collaboratrice esperta linguista </w:t>
      </w:r>
      <w:r w:rsidR="00BF1608" w:rsidRPr="00A5333A">
        <w:rPr>
          <w:rFonts w:ascii="Times" w:hAnsi="Times" w:cs="Times"/>
          <w:color w:val="000000"/>
          <w:sz w:val="23"/>
          <w:szCs w:val="23"/>
          <w:lang w:eastAsia="ja-JP"/>
        </w:rPr>
        <w:t>Dott.ssa Lucia Colaianni</w:t>
      </w:r>
      <w:r w:rsidR="00BF1608">
        <w:rPr>
          <w:rFonts w:ascii="Times" w:hAnsi="Times" w:cs="Times"/>
          <w:color w:val="000000"/>
          <w:sz w:val="23"/>
          <w:szCs w:val="23"/>
          <w:lang w:eastAsia="ja-JP"/>
        </w:rPr>
        <w:t xml:space="preserve">, del cultore della materia Dott. </w:t>
      </w:r>
      <w:proofErr w:type="spellStart"/>
      <w:r w:rsidR="00BF1608">
        <w:rPr>
          <w:rFonts w:ascii="Times" w:hAnsi="Times" w:cs="Times"/>
          <w:color w:val="000000"/>
          <w:sz w:val="23"/>
          <w:szCs w:val="23"/>
          <w:lang w:eastAsia="ja-JP"/>
        </w:rPr>
        <w:t>Vassilios</w:t>
      </w:r>
      <w:proofErr w:type="spellEnd"/>
      <w:r w:rsidR="00BF1608">
        <w:rPr>
          <w:rFonts w:ascii="Times" w:hAnsi="Times" w:cs="Times"/>
          <w:color w:val="000000"/>
          <w:sz w:val="23"/>
          <w:szCs w:val="23"/>
          <w:lang w:eastAsia="ja-JP"/>
        </w:rPr>
        <w:t xml:space="preserve"> </w:t>
      </w:r>
      <w:proofErr w:type="spellStart"/>
      <w:r w:rsidR="00BF1608">
        <w:rPr>
          <w:rFonts w:ascii="Times" w:hAnsi="Times" w:cs="Times"/>
          <w:color w:val="000000"/>
          <w:sz w:val="23"/>
          <w:szCs w:val="23"/>
          <w:lang w:eastAsia="ja-JP"/>
        </w:rPr>
        <w:t>Michalopulos</w:t>
      </w:r>
      <w:proofErr w:type="spellEnd"/>
      <w:r w:rsidR="00BF1608">
        <w:rPr>
          <w:rFonts w:ascii="Times" w:hAnsi="Times" w:cs="Times"/>
          <w:color w:val="000000"/>
          <w:sz w:val="23"/>
          <w:szCs w:val="23"/>
          <w:lang w:eastAsia="ja-JP"/>
        </w:rPr>
        <w:t>, insegnante di scuola primaria esperto nell’uso della LIM e di altre tecnologie a fini educativi e del formatore e facilitatore dei processi di apprendimento delle persone e dei gruppi in ambito europeo Salvatore Greco.</w:t>
      </w:r>
      <w:bookmarkStart w:id="0" w:name="_GoBack"/>
      <w:bookmarkEnd w:id="0"/>
    </w:p>
    <w:p w14:paraId="7FD49A4B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3"/>
          <w:szCs w:val="23"/>
        </w:rPr>
      </w:pPr>
    </w:p>
    <w:p w14:paraId="1A303E83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5) Metodi didattici e </w:t>
      </w:r>
      <w:proofErr w:type="gramStart"/>
      <w:r>
        <w:rPr>
          <w:rFonts w:ascii="Times" w:hAnsi="Times" w:cs="Times"/>
          <w:b/>
          <w:bCs/>
          <w:color w:val="000000"/>
          <w:sz w:val="23"/>
          <w:szCs w:val="23"/>
        </w:rPr>
        <w:t>modalità</w:t>
      </w:r>
      <w:proofErr w:type="gram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di esecuzione delle lezioni: </w:t>
      </w:r>
      <w:r>
        <w:rPr>
          <w:rFonts w:ascii="Times" w:hAnsi="Times" w:cs="Times"/>
          <w:color w:val="000000"/>
          <w:sz w:val="23"/>
          <w:szCs w:val="23"/>
        </w:rPr>
        <w:t>metodologia della “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flipped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classroom</w:t>
      </w:r>
      <w:proofErr w:type="spellEnd"/>
      <w:r>
        <w:rPr>
          <w:rFonts w:ascii="Times" w:hAnsi="Times" w:cs="Times"/>
          <w:color w:val="000000"/>
          <w:sz w:val="23"/>
          <w:szCs w:val="23"/>
        </w:rPr>
        <w:t>” e del “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learning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by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doing</w:t>
      </w:r>
      <w:proofErr w:type="spellEnd"/>
      <w:r>
        <w:rPr>
          <w:rFonts w:ascii="Times" w:hAnsi="Times" w:cs="Times"/>
          <w:color w:val="000000"/>
          <w:sz w:val="23"/>
          <w:szCs w:val="23"/>
        </w:rPr>
        <w:t>” in ambiente di “social e-learning”.</w:t>
      </w: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</w:p>
    <w:p w14:paraId="47DAE674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3"/>
          <w:szCs w:val="23"/>
        </w:rPr>
      </w:pPr>
    </w:p>
    <w:p w14:paraId="33C7D931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lastRenderedPageBreak/>
        <w:t xml:space="preserve">6) Materiale didattico: </w:t>
      </w:r>
      <w:r>
        <w:rPr>
          <w:rFonts w:ascii="Times" w:hAnsi="Times" w:cs="Times"/>
          <w:color w:val="000000"/>
          <w:sz w:val="23"/>
          <w:szCs w:val="23"/>
        </w:rPr>
        <w:t xml:space="preserve">Dispense, fotocopie, video,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slides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e altro materiale digitale messo a disposizione dalla docente sulla piattaforma. </w:t>
      </w:r>
    </w:p>
    <w:p w14:paraId="14E3F99B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" w:hAnsi="Times" w:cs="Times"/>
          <w:color w:val="000000"/>
          <w:sz w:val="23"/>
          <w:szCs w:val="23"/>
        </w:rPr>
        <w:t xml:space="preserve">Testo di grammatica per il livello di competenza linguistica B2: </w:t>
      </w:r>
      <w:r>
        <w:rPr>
          <w:rFonts w:ascii="Times" w:hAnsi="Times" w:cs="Times"/>
          <w:i/>
          <w:iCs/>
          <w:color w:val="000000"/>
          <w:sz w:val="23"/>
          <w:szCs w:val="23"/>
        </w:rPr>
        <w:t>Face2face Intermediate Second Edition</w:t>
      </w:r>
      <w:r>
        <w:rPr>
          <w:rFonts w:ascii="Times" w:hAnsi="Times" w:cs="Times"/>
          <w:b/>
          <w:bCs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 xml:space="preserve">by Chris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Redston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and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Gillie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Cunningha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m, Cambridge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University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Press.</w:t>
      </w:r>
    </w:p>
    <w:p w14:paraId="08EB69C2" w14:textId="77777777" w:rsidR="00DF5D05" w:rsidRDefault="00DF5D05" w:rsidP="00DF5D05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Testo per i non-frequentanti: </w:t>
      </w:r>
      <w:r>
        <w:rPr>
          <w:rFonts w:ascii="Times New Roman" w:hAnsi="Times New Roman"/>
          <w:i/>
          <w:iCs/>
          <w:sz w:val="22"/>
          <w:szCs w:val="22"/>
        </w:rPr>
        <w:t xml:space="preserve">New Inside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Grammar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by</w:t>
      </w:r>
      <w:proofErr w:type="gramEnd"/>
      <w:r>
        <w:rPr>
          <w:rFonts w:ascii="Times New Roman" w:hAnsi="Times New Roman"/>
          <w:sz w:val="22"/>
          <w:szCs w:val="22"/>
        </w:rPr>
        <w:t xml:space="preserve"> Michael Vince and Grazia </w:t>
      </w:r>
      <w:proofErr w:type="spellStart"/>
      <w:r>
        <w:rPr>
          <w:rFonts w:ascii="Times New Roman" w:hAnsi="Times New Roman"/>
          <w:sz w:val="22"/>
          <w:szCs w:val="22"/>
        </w:rPr>
        <w:t>Cerulli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Macmillan</w:t>
      </w:r>
      <w:proofErr w:type="spellEnd"/>
      <w:r>
        <w:rPr>
          <w:rFonts w:ascii="Times New Roman" w:hAnsi="Times New Roman"/>
          <w:sz w:val="22"/>
          <w:szCs w:val="22"/>
        </w:rPr>
        <w:t xml:space="preserve"> Press</w:t>
      </w:r>
    </w:p>
    <w:p w14:paraId="4A44DEAA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3"/>
          <w:szCs w:val="23"/>
        </w:rPr>
      </w:pPr>
    </w:p>
    <w:p w14:paraId="4F1EF985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7) </w:t>
      </w:r>
      <w:proofErr w:type="gramStart"/>
      <w:r>
        <w:rPr>
          <w:rFonts w:ascii="Times" w:hAnsi="Times" w:cs="Times"/>
          <w:b/>
          <w:bCs/>
          <w:color w:val="000000"/>
          <w:sz w:val="23"/>
          <w:szCs w:val="23"/>
        </w:rPr>
        <w:t>Modalità</w:t>
      </w:r>
      <w:proofErr w:type="gram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di valutazione degli studenti: </w:t>
      </w:r>
      <w:r>
        <w:rPr>
          <w:rFonts w:ascii="Times" w:hAnsi="Times" w:cs="Times"/>
          <w:color w:val="000000"/>
          <w:sz w:val="23"/>
          <w:szCs w:val="23"/>
        </w:rPr>
        <w:t xml:space="preserve">questionari di autovalutazione,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grammar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test al computer e colloquio orale</w:t>
      </w:r>
    </w:p>
    <w:p w14:paraId="72575461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3"/>
          <w:szCs w:val="23"/>
        </w:rPr>
      </w:pPr>
    </w:p>
    <w:p w14:paraId="1B4D111D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8) </w:t>
      </w:r>
      <w:proofErr w:type="gramStart"/>
      <w:r>
        <w:rPr>
          <w:rFonts w:ascii="Times" w:hAnsi="Times" w:cs="Times"/>
          <w:b/>
          <w:bCs/>
          <w:color w:val="000000"/>
          <w:sz w:val="23"/>
          <w:szCs w:val="23"/>
        </w:rPr>
        <w:t>Modalità</w:t>
      </w:r>
      <w:proofErr w:type="gram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di prenotazione dell’esame e date degli appelli: </w:t>
      </w:r>
      <w:r>
        <w:rPr>
          <w:rFonts w:ascii="Times" w:hAnsi="Times" w:cs="Times"/>
          <w:color w:val="000000"/>
          <w:sz w:val="23"/>
          <w:szCs w:val="23"/>
        </w:rPr>
        <w:t>prenotazione online</w:t>
      </w:r>
    </w:p>
    <w:p w14:paraId="76965362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3"/>
          <w:szCs w:val="23"/>
        </w:rPr>
      </w:pPr>
    </w:p>
    <w:p w14:paraId="0009CC3E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Gli studenti possono prenotarsi per l’esame finale esclusivamente utilizzando le </w:t>
      </w:r>
      <w:proofErr w:type="gramStart"/>
      <w:r>
        <w:rPr>
          <w:rFonts w:ascii="Times" w:hAnsi="Times" w:cs="Times"/>
          <w:b/>
          <w:bCs/>
          <w:color w:val="000000"/>
          <w:sz w:val="23"/>
          <w:szCs w:val="23"/>
        </w:rPr>
        <w:t>modalità</w:t>
      </w:r>
      <w:proofErr w:type="gramEnd"/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previste dal sistema VOL.</w:t>
      </w:r>
    </w:p>
    <w:p w14:paraId="12ED20E5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3"/>
          <w:szCs w:val="23"/>
        </w:rPr>
      </w:pPr>
    </w:p>
    <w:p w14:paraId="2E13B7C7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Giovanna Gallo</w:t>
      </w:r>
    </w:p>
    <w:p w14:paraId="457E1278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" w:hAnsi="Times" w:cs="Times"/>
          <w:color w:val="000000"/>
          <w:sz w:val="23"/>
          <w:szCs w:val="23"/>
        </w:rPr>
        <w:t xml:space="preserve">Buon Pastore, stanza </w:t>
      </w:r>
      <w:proofErr w:type="gramStart"/>
      <w:r>
        <w:rPr>
          <w:rFonts w:ascii="Times" w:hAnsi="Times" w:cs="Times"/>
          <w:color w:val="000000"/>
          <w:sz w:val="23"/>
          <w:szCs w:val="23"/>
        </w:rPr>
        <w:t>4</w:t>
      </w:r>
      <w:proofErr w:type="gramEnd"/>
      <w:r>
        <w:rPr>
          <w:rFonts w:ascii="Times" w:hAnsi="Times" w:cs="Times"/>
          <w:color w:val="000000"/>
          <w:sz w:val="23"/>
          <w:szCs w:val="23"/>
        </w:rPr>
        <w:t>, 2° piano</w:t>
      </w:r>
    </w:p>
    <w:p w14:paraId="109770AB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" w:hAnsi="Times" w:cs="Times"/>
          <w:color w:val="000000"/>
          <w:sz w:val="23"/>
          <w:szCs w:val="23"/>
        </w:rPr>
        <w:t>3209450167</w:t>
      </w:r>
    </w:p>
    <w:p w14:paraId="1CCA1941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" w:hAnsi="Times" w:cs="Times"/>
          <w:color w:val="000000"/>
          <w:sz w:val="23"/>
          <w:szCs w:val="23"/>
        </w:rPr>
        <w:t>giovanna.gallo@unisalento.it</w:t>
      </w:r>
    </w:p>
    <w:p w14:paraId="103790E2" w14:textId="77777777" w:rsidR="00DF5D05" w:rsidRDefault="00DF5D05" w:rsidP="00DF5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</w:rPr>
      </w:pPr>
    </w:p>
    <w:p w14:paraId="3EBDDF68" w14:textId="77777777" w:rsidR="00DF5D05" w:rsidRPr="00280D55" w:rsidRDefault="00DF5D05" w:rsidP="00DF5D05"/>
    <w:p w14:paraId="15306031" w14:textId="77777777" w:rsidR="00DF5D05" w:rsidRPr="00280D55" w:rsidRDefault="00DF5D05" w:rsidP="00DF5D05"/>
    <w:p w14:paraId="7BE6EF3F" w14:textId="77777777" w:rsidR="00DF5D05" w:rsidRPr="00280D55" w:rsidRDefault="00DF5D05" w:rsidP="00DF5D05"/>
    <w:p w14:paraId="65752D9C" w14:textId="77777777" w:rsidR="00DF5D05" w:rsidRPr="00280D55" w:rsidRDefault="00DF5D05" w:rsidP="00DF5D05"/>
    <w:p w14:paraId="5B639EE6" w14:textId="77777777" w:rsidR="00DF5D05" w:rsidRPr="00280D55" w:rsidRDefault="00DF5D05" w:rsidP="00DF5D05"/>
    <w:p w14:paraId="17D3C69B" w14:textId="77777777" w:rsidR="00DF5D05" w:rsidRDefault="00DF5D05" w:rsidP="00DF5D05"/>
    <w:p w14:paraId="3276F51C" w14:textId="77777777" w:rsidR="00DF5D05" w:rsidRDefault="00DF5D05" w:rsidP="00DF5D05"/>
    <w:p w14:paraId="18A613FB" w14:textId="77777777" w:rsidR="00DF5D05" w:rsidRDefault="00DF5D05" w:rsidP="00DF5D05">
      <w:pPr>
        <w:tabs>
          <w:tab w:val="left" w:pos="6120"/>
        </w:tabs>
      </w:pPr>
      <w:r>
        <w:tab/>
      </w:r>
    </w:p>
    <w:p w14:paraId="365951BC" w14:textId="77777777" w:rsidR="00DF5D05" w:rsidRPr="00A83A17" w:rsidRDefault="00DF5D05" w:rsidP="00DF5D05"/>
    <w:p w14:paraId="1BA17310" w14:textId="77777777" w:rsidR="00DF5D05" w:rsidRPr="00A83A17" w:rsidRDefault="00DF5D05" w:rsidP="00DF5D05"/>
    <w:p w14:paraId="1BC7F785" w14:textId="77777777" w:rsidR="00DF5D05" w:rsidRPr="00A83A17" w:rsidRDefault="00DF5D05" w:rsidP="00DF5D05"/>
    <w:p w14:paraId="616F6076" w14:textId="77777777" w:rsidR="00DF5D05" w:rsidRPr="00A83A17" w:rsidRDefault="00DF5D05" w:rsidP="00DF5D05"/>
    <w:p w14:paraId="08D48316" w14:textId="77777777" w:rsidR="00DF5D05" w:rsidRPr="00A83A17" w:rsidRDefault="00DF5D05" w:rsidP="00DF5D05"/>
    <w:p w14:paraId="5BB58BE7" w14:textId="77777777" w:rsidR="00DF5D05" w:rsidRPr="00A83A17" w:rsidRDefault="00DF5D05" w:rsidP="00DF5D05"/>
    <w:p w14:paraId="5EC4FD80" w14:textId="77777777" w:rsidR="00DF5D05" w:rsidRPr="00A83A17" w:rsidRDefault="00DF5D05" w:rsidP="00DF5D05"/>
    <w:p w14:paraId="463DF682" w14:textId="77777777" w:rsidR="00DF5D05" w:rsidRPr="00A83A17" w:rsidRDefault="00DF5D05" w:rsidP="00DF5D05"/>
    <w:p w14:paraId="5226BF5A" w14:textId="77777777" w:rsidR="00DF5D05" w:rsidRPr="00A83A17" w:rsidRDefault="00DF5D05" w:rsidP="00DF5D05"/>
    <w:p w14:paraId="3387CFA4" w14:textId="77777777" w:rsidR="00DF5D05" w:rsidRPr="00A83A17" w:rsidRDefault="00DF5D05" w:rsidP="00DF5D05"/>
    <w:p w14:paraId="7C358849" w14:textId="77777777" w:rsidR="00DF5D05" w:rsidRPr="00A83A17" w:rsidRDefault="00DF5D05" w:rsidP="00DF5D05"/>
    <w:p w14:paraId="2CBA6430" w14:textId="77777777" w:rsidR="00DF5D05" w:rsidRPr="00A83A17" w:rsidRDefault="00DF5D05" w:rsidP="00DF5D05"/>
    <w:p w14:paraId="05A24F19" w14:textId="77777777" w:rsidR="00DF5D05" w:rsidRPr="00A83A17" w:rsidRDefault="00DF5D05" w:rsidP="00DF5D05"/>
    <w:p w14:paraId="3EC11466" w14:textId="77777777" w:rsidR="00DF5D05" w:rsidRPr="00A83A17" w:rsidRDefault="00DF5D05" w:rsidP="00DF5D05"/>
    <w:p w14:paraId="10386E3D" w14:textId="77777777" w:rsidR="00DF5D05" w:rsidRPr="00A83A17" w:rsidRDefault="00DF5D05" w:rsidP="00DF5D05"/>
    <w:p w14:paraId="5FE9E430" w14:textId="77777777" w:rsidR="00DF5D05" w:rsidRPr="00A83A17" w:rsidRDefault="00DF5D05" w:rsidP="00DF5D05"/>
    <w:p w14:paraId="2AE3F0F6" w14:textId="77777777" w:rsidR="00DF5D05" w:rsidRPr="00A83A17" w:rsidRDefault="00DF5D05" w:rsidP="00DF5D05"/>
    <w:p w14:paraId="059FD9F3" w14:textId="77777777" w:rsidR="00DF5D05" w:rsidRPr="00A83A17" w:rsidRDefault="00DF5D05" w:rsidP="00DF5D05"/>
    <w:p w14:paraId="6078E4D1" w14:textId="77777777" w:rsidR="009C0770" w:rsidRDefault="009C0770"/>
    <w:sectPr w:rsidR="009C0770" w:rsidSect="00E42C0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5"/>
    <w:rsid w:val="009C0770"/>
    <w:rsid w:val="00BF1608"/>
    <w:rsid w:val="00DF5D05"/>
    <w:rsid w:val="00E4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13D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D05"/>
    <w:rPr>
      <w:rFonts w:ascii="Cambria" w:eastAsia="MS Mincho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5D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F5D05"/>
    <w:rPr>
      <w:rFonts w:ascii="Cambria" w:eastAsia="MS Mincho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D0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F5D05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D05"/>
    <w:rPr>
      <w:rFonts w:ascii="Cambria" w:eastAsia="MS Mincho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5D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F5D05"/>
    <w:rPr>
      <w:rFonts w:ascii="Cambria" w:eastAsia="MS Mincho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D0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F5D05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3271</Characters>
  <Application>Microsoft Macintosh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2017-06-19T17:48:00Z</dcterms:created>
  <dcterms:modified xsi:type="dcterms:W3CDTF">2017-11-11T17:17:00Z</dcterms:modified>
</cp:coreProperties>
</file>