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AB9D6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1DC7F80C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Syllabus Programma </w:t>
      </w:r>
    </w:p>
    <w:p w14:paraId="1B83ABC5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25615C04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 </w:t>
      </w:r>
    </w:p>
    <w:p w14:paraId="2313C8D1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8"/>
          <w:szCs w:val="28"/>
          <w:lang w:eastAsia="ja-JP"/>
        </w:rPr>
      </w:pPr>
      <w:r w:rsidRPr="00BF2FEB">
        <w:rPr>
          <w:rFonts w:ascii="Times" w:hAnsi="Times" w:cs="Times"/>
          <w:color w:val="000000"/>
          <w:sz w:val="28"/>
          <w:szCs w:val="28"/>
          <w:lang w:eastAsia="ja-JP"/>
        </w:rPr>
        <w:t>Laboratorio</w:t>
      </w:r>
      <w:r>
        <w:rPr>
          <w:rFonts w:ascii="Times" w:hAnsi="Times" w:cs="Times"/>
          <w:b/>
          <w:color w:val="000000"/>
          <w:sz w:val="28"/>
          <w:szCs w:val="28"/>
          <w:lang w:eastAsia="ja-JP"/>
        </w:rPr>
        <w:t xml:space="preserve"> Esegesi delle fonti</w:t>
      </w:r>
    </w:p>
    <w:p w14:paraId="490BB8B7" w14:textId="77777777" w:rsidR="00BF2FEB" w:rsidRPr="004A1870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lang w:eastAsia="ja-JP"/>
        </w:rPr>
      </w:pPr>
      <w:r w:rsidRPr="004A1870">
        <w:rPr>
          <w:rFonts w:ascii="Times" w:hAnsi="Times" w:cs="Times"/>
          <w:color w:val="000000"/>
          <w:lang w:eastAsia="ja-JP"/>
        </w:rPr>
        <w:t xml:space="preserve">(corso di studio in </w:t>
      </w:r>
      <w:r>
        <w:rPr>
          <w:rFonts w:ascii="Times" w:hAnsi="Times" w:cs="Times"/>
          <w:color w:val="000000"/>
          <w:lang w:eastAsia="ja-JP"/>
        </w:rPr>
        <w:t>Filosofia</w:t>
      </w:r>
      <w:r w:rsidRPr="004A1870">
        <w:rPr>
          <w:rFonts w:ascii="Times" w:hAnsi="Times" w:cs="Times"/>
          <w:color w:val="000000"/>
          <w:lang w:eastAsia="ja-JP"/>
        </w:rPr>
        <w:t>)</w:t>
      </w:r>
    </w:p>
    <w:p w14:paraId="61BA268F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3D66333C" w14:textId="56ED0629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lang w:eastAsia="ja-JP"/>
        </w:rPr>
      </w:pPr>
      <w:r w:rsidRPr="0075616A">
        <w:rPr>
          <w:rFonts w:ascii="Times" w:hAnsi="Times" w:cs="Times"/>
          <w:color w:val="000000"/>
          <w:lang w:eastAsia="ja-JP"/>
        </w:rPr>
        <w:t xml:space="preserve">A.A. </w:t>
      </w:r>
      <w:r w:rsidRPr="0075616A">
        <w:rPr>
          <w:rFonts w:ascii="Times" w:hAnsi="Times" w:cs="Times"/>
          <w:b/>
          <w:color w:val="000000"/>
          <w:lang w:eastAsia="ja-JP"/>
        </w:rPr>
        <w:t>201</w:t>
      </w:r>
      <w:r w:rsidR="00783982">
        <w:rPr>
          <w:rFonts w:ascii="Times" w:hAnsi="Times" w:cs="Times"/>
          <w:b/>
          <w:color w:val="000000"/>
          <w:lang w:eastAsia="ja-JP"/>
        </w:rPr>
        <w:t>7</w:t>
      </w:r>
      <w:r w:rsidRPr="0075616A">
        <w:rPr>
          <w:rFonts w:ascii="Times" w:hAnsi="Times" w:cs="Times"/>
          <w:b/>
          <w:color w:val="000000"/>
          <w:lang w:eastAsia="ja-JP"/>
        </w:rPr>
        <w:t>/1</w:t>
      </w:r>
      <w:r w:rsidR="00783982">
        <w:rPr>
          <w:rFonts w:ascii="Times" w:hAnsi="Times" w:cs="Times"/>
          <w:b/>
          <w:color w:val="000000"/>
          <w:lang w:eastAsia="ja-JP"/>
        </w:rPr>
        <w:t>8</w:t>
      </w:r>
      <w:r w:rsidRPr="0075616A">
        <w:rPr>
          <w:rFonts w:ascii="Times" w:hAnsi="Times" w:cs="Times"/>
          <w:color w:val="000000"/>
          <w:lang w:eastAsia="ja-JP"/>
        </w:rPr>
        <w:t xml:space="preserve"> </w:t>
      </w:r>
      <w:r w:rsidRPr="0075616A">
        <w:rPr>
          <w:rFonts w:ascii="Times" w:hAnsi="Times" w:cs="Times"/>
          <w:b/>
          <w:color w:val="000000"/>
          <w:u w:val="single"/>
          <w:lang w:eastAsia="ja-JP"/>
        </w:rPr>
        <w:t>Semestre 1°</w:t>
      </w:r>
      <w:r w:rsidRPr="0075616A">
        <w:rPr>
          <w:rFonts w:ascii="Times" w:hAnsi="Times" w:cs="Times"/>
          <w:color w:val="000000"/>
          <w:u w:val="single"/>
          <w:lang w:eastAsia="ja-JP"/>
        </w:rPr>
        <w:t>,</w:t>
      </w:r>
      <w:r w:rsidRPr="0075616A">
        <w:rPr>
          <w:rFonts w:ascii="Times" w:hAnsi="Times" w:cs="Times"/>
          <w:color w:val="000000"/>
          <w:lang w:eastAsia="ja-JP"/>
        </w:rPr>
        <w:t xml:space="preserve"> docente titolare: </w:t>
      </w:r>
      <w:r w:rsidRPr="0075616A">
        <w:rPr>
          <w:rFonts w:ascii="Times" w:hAnsi="Times" w:cs="Times"/>
          <w:b/>
          <w:color w:val="000000"/>
          <w:lang w:eastAsia="ja-JP"/>
        </w:rPr>
        <w:t>prof. Hubert HOUBEN</w:t>
      </w:r>
      <w:r w:rsidRPr="0075616A">
        <w:rPr>
          <w:rFonts w:ascii="Times" w:hAnsi="Times" w:cs="Times"/>
          <w:color w:val="000000"/>
          <w:lang w:eastAsia="ja-JP"/>
        </w:rPr>
        <w:t xml:space="preserve">, Crediti </w:t>
      </w:r>
      <w:r>
        <w:rPr>
          <w:rFonts w:ascii="Times" w:hAnsi="Times" w:cs="Times"/>
          <w:b/>
          <w:color w:val="000000"/>
          <w:lang w:eastAsia="ja-JP"/>
        </w:rPr>
        <w:t>4</w:t>
      </w:r>
      <w:r w:rsidRPr="0075616A">
        <w:rPr>
          <w:rFonts w:ascii="Times" w:hAnsi="Times" w:cs="Times"/>
          <w:b/>
          <w:color w:val="000000"/>
          <w:lang w:eastAsia="ja-JP"/>
        </w:rPr>
        <w:t xml:space="preserve"> CFU</w:t>
      </w:r>
    </w:p>
    <w:p w14:paraId="14C8653C" w14:textId="77777777" w:rsidR="00BF2FEB" w:rsidRPr="0075616A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lang w:eastAsia="ja-JP"/>
        </w:rPr>
      </w:pPr>
    </w:p>
    <w:p w14:paraId="66E05981" w14:textId="77777777" w:rsidR="00BF2FEB" w:rsidRPr="00EE5490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</w:p>
    <w:p w14:paraId="47D6983C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i/>
          <w:color w:val="000000"/>
          <w:sz w:val="28"/>
          <w:szCs w:val="28"/>
          <w:lang w:eastAsia="ja-JP"/>
        </w:rPr>
      </w:pPr>
      <w:r w:rsidRPr="0075616A">
        <w:rPr>
          <w:rFonts w:ascii="Times" w:hAnsi="Times" w:cs="Times"/>
          <w:b/>
          <w:i/>
          <w:color w:val="000000"/>
          <w:sz w:val="28"/>
          <w:szCs w:val="28"/>
          <w:lang w:eastAsia="ja-JP"/>
        </w:rPr>
        <w:t xml:space="preserve">Il </w:t>
      </w:r>
      <w:r>
        <w:rPr>
          <w:rFonts w:ascii="Times" w:hAnsi="Times" w:cs="Times"/>
          <w:b/>
          <w:i/>
          <w:color w:val="000000"/>
          <w:sz w:val="28"/>
          <w:szCs w:val="28"/>
          <w:lang w:eastAsia="ja-JP"/>
        </w:rPr>
        <w:t>‘Liber phisionomie’ di Michele Scoto</w:t>
      </w:r>
    </w:p>
    <w:p w14:paraId="0E9AFEA1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</w:p>
    <w:p w14:paraId="6B272F3E" w14:textId="77777777" w:rsidR="00BF2FEB" w:rsidRPr="00EE5490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 xml:space="preserve">1) Presentazione e obiettivi del </w:t>
      </w:r>
      <w:r>
        <w:rPr>
          <w:rFonts w:ascii="Times" w:hAnsi="Times" w:cs="Times"/>
          <w:b/>
          <w:sz w:val="23"/>
          <w:szCs w:val="23"/>
          <w:lang w:eastAsia="ja-JP"/>
        </w:rPr>
        <w:t>laboratorio</w:t>
      </w:r>
    </w:p>
    <w:p w14:paraId="594C45AC" w14:textId="77777777" w:rsidR="00BF2FEB" w:rsidRPr="00183D7E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eastAsia="ja-JP"/>
        </w:rPr>
      </w:pPr>
      <w:r w:rsidRPr="00183D7E">
        <w:rPr>
          <w:rFonts w:ascii="Times" w:hAnsi="Times" w:cs="Times"/>
          <w:color w:val="000000"/>
          <w:lang w:eastAsia="ja-JP"/>
        </w:rPr>
        <w:t>Il laboratorio si propone di leggere ed analizzare alcuni brani del ‘Libe</w:t>
      </w:r>
      <w:r w:rsidR="00183D7E" w:rsidRPr="00183D7E">
        <w:rPr>
          <w:rFonts w:ascii="Times" w:hAnsi="Times" w:cs="Times"/>
          <w:color w:val="000000"/>
          <w:lang w:eastAsia="ja-JP"/>
        </w:rPr>
        <w:t>r phisionomie’ di Michele Scoto.</w:t>
      </w:r>
    </w:p>
    <w:p w14:paraId="5E19C3E7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1D7D6EC1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  <w:r w:rsidRPr="00EE5490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Bibliografia:</w:t>
      </w:r>
    </w:p>
    <w:p w14:paraId="700EA2EC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BF2FEB">
        <w:rPr>
          <w:rFonts w:ascii="Times" w:hAnsi="Times" w:cs="Times"/>
          <w:color w:val="000000"/>
          <w:sz w:val="23"/>
          <w:szCs w:val="23"/>
          <w:lang w:eastAsia="ja-JP"/>
        </w:rPr>
        <w:t>Fr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anco PORSIA, </w:t>
      </w:r>
      <w:r w:rsidRPr="00BF2FEB">
        <w:rPr>
          <w:rFonts w:ascii="Times" w:hAnsi="Times" w:cs="Times"/>
          <w:i/>
          <w:color w:val="000000"/>
          <w:sz w:val="23"/>
          <w:szCs w:val="23"/>
          <w:lang w:eastAsia="ja-JP"/>
        </w:rPr>
        <w:t>Antiche scienze del corpo e dell’anima. Il Liber Phisionomiae di Michele Scoto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, Taranto 2009. (testo latino e traduzione in italiano)</w:t>
      </w:r>
    </w:p>
    <w:p w14:paraId="5E123520" w14:textId="7B8CEB7B" w:rsidR="00783982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Danielle JACQUART, </w:t>
      </w:r>
      <w:r w:rsidRPr="00BF2FEB">
        <w:rPr>
          <w:rFonts w:ascii="Times" w:hAnsi="Times" w:cs="Times"/>
          <w:i/>
          <w:color w:val="000000"/>
          <w:sz w:val="23"/>
          <w:szCs w:val="23"/>
          <w:lang w:eastAsia="ja-JP"/>
        </w:rPr>
        <w:t>La fisiognomica: il trattato di Michele Scoto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, in: Pierre TOUBERT – Agostino PARAVINI BAGLIANI (a cura di), </w:t>
      </w:r>
      <w:r w:rsidRPr="00BF2FEB">
        <w:rPr>
          <w:rFonts w:ascii="Times" w:hAnsi="Times" w:cs="Times"/>
          <w:i/>
          <w:color w:val="000000"/>
          <w:sz w:val="23"/>
          <w:szCs w:val="23"/>
          <w:lang w:eastAsia="ja-JP"/>
        </w:rPr>
        <w:t>Federico II e le scienze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, Palermo 1994, pp. 338-363.</w:t>
      </w:r>
    </w:p>
    <w:p w14:paraId="51571BF8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Joseph ZIEGLER, </w:t>
      </w:r>
      <w:r w:rsidRPr="00BF2FEB">
        <w:rPr>
          <w:rFonts w:ascii="Times" w:hAnsi="Times" w:cs="Times"/>
          <w:i/>
          <w:color w:val="000000"/>
          <w:sz w:val="23"/>
          <w:szCs w:val="23"/>
          <w:lang w:eastAsia="ja-JP"/>
        </w:rPr>
        <w:t>The Beginning of Medieval Physiognomy: The Case of Michael Scotus</w:t>
      </w: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, in: Gundula GREBNER – Johannes FRIED (a cura di), </w:t>
      </w:r>
      <w:r w:rsidRPr="00BF2FEB">
        <w:rPr>
          <w:rFonts w:ascii="Times" w:hAnsi="Times" w:cs="Times"/>
          <w:i/>
          <w:color w:val="000000"/>
          <w:sz w:val="23"/>
          <w:szCs w:val="23"/>
          <w:lang w:eastAsia="ja-JP"/>
        </w:rPr>
        <w:t>Kulturtransfer und Hofgesellschaft im Mittelalter. Wissenskultur am sizilianischen und kastilischen Hof im 13. Jahrhundert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, Berlin 2008, pp. 299-319.</w:t>
      </w:r>
    </w:p>
    <w:p w14:paraId="15D8E3B8" w14:textId="77777777" w:rsidR="00183D7E" w:rsidRDefault="00183D7E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3CA4CF87" w14:textId="77777777" w:rsidR="00BF2FEB" w:rsidRPr="00183D7E" w:rsidRDefault="00183D7E" w:rsidP="00183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 xml:space="preserve">(Per la corte e l’ambiente culturale di Federico II: H. Houben, </w:t>
      </w:r>
      <w:r w:rsidRPr="00183D7E">
        <w:rPr>
          <w:rFonts w:ascii="Times" w:hAnsi="Times" w:cs="Times"/>
          <w:i/>
          <w:color w:val="000000"/>
          <w:sz w:val="23"/>
          <w:szCs w:val="23"/>
          <w:lang w:eastAsia="ja-JP"/>
        </w:rPr>
        <w:t>Federico II: imperatore, uomo, mito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, Bologna 2009, 2. ediz. 2013.)</w:t>
      </w:r>
    </w:p>
    <w:p w14:paraId="19BA450A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</w:p>
    <w:p w14:paraId="19F73FB1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2) Conoscenze e abilità da acquisire</w:t>
      </w:r>
    </w:p>
    <w:p w14:paraId="3D531F79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>
        <w:rPr>
          <w:rFonts w:ascii="Times" w:hAnsi="Times" w:cs="Times"/>
          <w:sz w:val="23"/>
          <w:szCs w:val="23"/>
          <w:lang w:eastAsia="ja-JP"/>
        </w:rPr>
        <w:t>Conoscenza dell’attività scientifica di Michele Scoto alla corte di Federico II di Svevia e in particolare del ‘Liber phisionomie’; capacità di interpretazione critica di questo testo e della relativa bibliografia; abilità di usare i principali strumenti e metodi di ricerca.</w:t>
      </w:r>
    </w:p>
    <w:p w14:paraId="38EB4B4F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35B4F42F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3) Prerequisiti</w:t>
      </w:r>
    </w:p>
    <w:p w14:paraId="7A088AC9" w14:textId="77777777" w:rsidR="00BF2FEB" w:rsidRPr="00B65AFF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B65AFF">
        <w:rPr>
          <w:rFonts w:ascii="Times" w:hAnsi="Times" w:cs="Times"/>
          <w:color w:val="000000"/>
          <w:sz w:val="23"/>
          <w:szCs w:val="23"/>
          <w:lang w:eastAsia="ja-JP"/>
        </w:rPr>
        <w:t xml:space="preserve">Lo studente che accede a questo insegnamento dovrebbe avere 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una conoscenza generale della storia del Medioevo</w:t>
      </w:r>
      <w:r w:rsidR="00183D7E">
        <w:rPr>
          <w:rFonts w:ascii="Times" w:hAnsi="Times" w:cs="Times"/>
          <w:color w:val="000000"/>
          <w:sz w:val="23"/>
          <w:szCs w:val="23"/>
          <w:lang w:eastAsia="ja-JP"/>
        </w:rPr>
        <w:t xml:space="preserve"> e della filosofia medievale</w:t>
      </w:r>
      <w:r>
        <w:rPr>
          <w:rFonts w:ascii="Times" w:hAnsi="Times" w:cs="Times"/>
          <w:color w:val="000000"/>
          <w:sz w:val="23"/>
          <w:szCs w:val="23"/>
          <w:lang w:eastAsia="ja-JP"/>
        </w:rPr>
        <w:t>.</w:t>
      </w:r>
    </w:p>
    <w:p w14:paraId="34C12773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711325F0" w14:textId="77777777" w:rsidR="00BF2FEB" w:rsidRPr="00EE5490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4) Docenti coinvolti nel modulo didattico</w:t>
      </w:r>
    </w:p>
    <w:p w14:paraId="06A36D1D" w14:textId="77777777" w:rsidR="00BF2FEB" w:rsidRDefault="00183D7E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>Prof. Hubert Houben</w:t>
      </w:r>
      <w:r w:rsidR="00BF2FEB" w:rsidRPr="0075616A">
        <w:rPr>
          <w:rFonts w:ascii="Times" w:hAnsi="Times" w:cs="Times"/>
          <w:color w:val="000000"/>
          <w:sz w:val="23"/>
          <w:szCs w:val="23"/>
          <w:lang w:eastAsia="ja-JP"/>
        </w:rPr>
        <w:t>.</w:t>
      </w:r>
    </w:p>
    <w:p w14:paraId="469DAE01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 w:val="23"/>
          <w:szCs w:val="23"/>
          <w:lang w:eastAsia="ja-JP"/>
        </w:rPr>
      </w:pPr>
    </w:p>
    <w:p w14:paraId="2A29263F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5) Metodi didatti</w:t>
      </w:r>
      <w:r w:rsidR="00183D7E">
        <w:rPr>
          <w:rFonts w:ascii="Times" w:hAnsi="Times" w:cs="Times"/>
          <w:b/>
          <w:sz w:val="23"/>
          <w:szCs w:val="23"/>
          <w:lang w:eastAsia="ja-JP"/>
        </w:rPr>
        <w:t>ci e modalità di esecuzione del laboratorio</w:t>
      </w:r>
    </w:p>
    <w:p w14:paraId="07ACF61D" w14:textId="77777777" w:rsidR="00BF2FEB" w:rsidRPr="0075616A" w:rsidRDefault="00183D7E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>Lettura e discussione di brani del ‘Liber phisionomie’</w:t>
      </w:r>
      <w:r w:rsidR="00BF2FEB" w:rsidRPr="0075616A">
        <w:rPr>
          <w:rFonts w:ascii="Times" w:hAnsi="Times" w:cs="Times"/>
          <w:color w:val="000000"/>
          <w:sz w:val="23"/>
          <w:szCs w:val="23"/>
          <w:lang w:eastAsia="ja-JP"/>
        </w:rPr>
        <w:t xml:space="preserve">. </w:t>
      </w:r>
    </w:p>
    <w:p w14:paraId="116A64FE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39B12F6D" w14:textId="77777777" w:rsidR="00BF2FEB" w:rsidRPr="00EE5490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6) Materiale didattico</w:t>
      </w:r>
    </w:p>
    <w:p w14:paraId="5D75498E" w14:textId="77777777" w:rsidR="00BF2FEB" w:rsidRPr="0075616A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75616A">
        <w:rPr>
          <w:rFonts w:ascii="Times" w:hAnsi="Times" w:cs="Times"/>
          <w:color w:val="000000"/>
          <w:sz w:val="23"/>
          <w:szCs w:val="23"/>
          <w:lang w:eastAsia="ja-JP"/>
        </w:rPr>
        <w:t xml:space="preserve">Il materiale didattico </w:t>
      </w:r>
      <w:r w:rsidR="00183D7E">
        <w:rPr>
          <w:rFonts w:ascii="Times" w:hAnsi="Times" w:cs="Times"/>
          <w:color w:val="000000"/>
          <w:sz w:val="23"/>
          <w:szCs w:val="23"/>
          <w:lang w:eastAsia="ja-JP"/>
        </w:rPr>
        <w:t>viene</w:t>
      </w:r>
      <w:r w:rsidRPr="0075616A">
        <w:rPr>
          <w:rFonts w:ascii="Times" w:hAnsi="Times" w:cs="Times"/>
          <w:color w:val="000000"/>
          <w:sz w:val="23"/>
          <w:szCs w:val="23"/>
          <w:lang w:eastAsia="ja-JP"/>
        </w:rPr>
        <w:t xml:space="preserve"> messo</w:t>
      </w:r>
      <w:r w:rsidR="00183D7E">
        <w:rPr>
          <w:rFonts w:ascii="Times" w:hAnsi="Times" w:cs="Times"/>
          <w:color w:val="000000"/>
          <w:sz w:val="23"/>
          <w:szCs w:val="23"/>
          <w:lang w:eastAsia="ja-JP"/>
        </w:rPr>
        <w:t xml:space="preserve"> a disposizione degli studenti </w:t>
      </w:r>
      <w:r w:rsidRPr="0075616A">
        <w:rPr>
          <w:rFonts w:ascii="Times" w:hAnsi="Times" w:cs="Times"/>
          <w:color w:val="000000"/>
          <w:sz w:val="23"/>
          <w:szCs w:val="23"/>
          <w:lang w:eastAsia="ja-JP"/>
        </w:rPr>
        <w:t>frequentant</w:t>
      </w:r>
      <w:r w:rsidR="00183D7E">
        <w:rPr>
          <w:rFonts w:ascii="Times" w:hAnsi="Times" w:cs="Times"/>
          <w:color w:val="000000"/>
          <w:sz w:val="23"/>
          <w:szCs w:val="23"/>
          <w:lang w:eastAsia="ja-JP"/>
        </w:rPr>
        <w:t>i durante il corso del laboratorio</w:t>
      </w:r>
      <w:r w:rsidRPr="0075616A">
        <w:rPr>
          <w:rFonts w:ascii="Times" w:hAnsi="Times" w:cs="Times"/>
          <w:color w:val="000000"/>
          <w:sz w:val="23"/>
          <w:szCs w:val="23"/>
          <w:lang w:eastAsia="ja-JP"/>
        </w:rPr>
        <w:t>.</w:t>
      </w:r>
    </w:p>
    <w:p w14:paraId="7793A812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14:paraId="76A3B26C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EE5490">
        <w:rPr>
          <w:rFonts w:ascii="Times" w:hAnsi="Times" w:cs="Times"/>
          <w:b/>
          <w:sz w:val="23"/>
          <w:szCs w:val="23"/>
          <w:lang w:eastAsia="ja-JP"/>
        </w:rPr>
        <w:t>7) Modalità di valutazione degli studenti</w:t>
      </w:r>
      <w:r>
        <w:rPr>
          <w:rFonts w:ascii="Times" w:hAnsi="Times" w:cs="Times"/>
          <w:b/>
          <w:sz w:val="23"/>
          <w:szCs w:val="23"/>
          <w:lang w:eastAsia="ja-JP"/>
        </w:rPr>
        <w:t xml:space="preserve">:       </w:t>
      </w:r>
    </w:p>
    <w:p w14:paraId="0100CB0E" w14:textId="77777777" w:rsidR="00BF2FEB" w:rsidRPr="0075616A" w:rsidRDefault="00183D7E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>Colloquio con il docente</w:t>
      </w:r>
      <w:r w:rsidR="00BF2FEB">
        <w:rPr>
          <w:rFonts w:ascii="Times" w:hAnsi="Times" w:cs="Times"/>
          <w:color w:val="000000"/>
          <w:sz w:val="23"/>
          <w:szCs w:val="23"/>
          <w:lang w:eastAsia="ja-JP"/>
        </w:rPr>
        <w:t>.</w:t>
      </w:r>
    </w:p>
    <w:p w14:paraId="167A8845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 w:val="23"/>
          <w:szCs w:val="23"/>
          <w:lang w:eastAsia="ja-JP"/>
        </w:rPr>
      </w:pPr>
    </w:p>
    <w:p w14:paraId="75CA6AAC" w14:textId="77777777" w:rsidR="00BF2FEB" w:rsidRDefault="00BF2FEB" w:rsidP="00BF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3332C4">
        <w:rPr>
          <w:rFonts w:ascii="Times" w:hAnsi="Times" w:cs="Times"/>
          <w:b/>
          <w:sz w:val="23"/>
          <w:szCs w:val="23"/>
          <w:lang w:eastAsia="ja-JP"/>
        </w:rPr>
        <w:t>8) Modalità di prenotazione dell’esame e date degli appelli</w:t>
      </w:r>
      <w:r>
        <w:rPr>
          <w:rFonts w:ascii="Times" w:hAnsi="Times" w:cs="Times"/>
          <w:b/>
          <w:sz w:val="23"/>
          <w:szCs w:val="23"/>
          <w:lang w:eastAsia="ja-JP"/>
        </w:rPr>
        <w:t xml:space="preserve">:     </w:t>
      </w:r>
    </w:p>
    <w:p w14:paraId="3618A7D9" w14:textId="0BD51E78" w:rsidR="00DF73FB" w:rsidRPr="00783982" w:rsidRDefault="00BF2FEB" w:rsidP="007839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>Gli studenti possono prenotarsi per l’esame finale esclusivamente utilizzando le m</w:t>
      </w:r>
      <w:r w:rsidR="00783982">
        <w:rPr>
          <w:rFonts w:ascii="Times" w:hAnsi="Times" w:cs="Times"/>
          <w:color w:val="000000"/>
          <w:sz w:val="23"/>
          <w:szCs w:val="23"/>
          <w:lang w:eastAsia="ja-JP"/>
        </w:rPr>
        <w:t>odalità previste dal sistema VOL</w:t>
      </w:r>
      <w:bookmarkStart w:id="0" w:name="_GoBack"/>
      <w:bookmarkEnd w:id="0"/>
    </w:p>
    <w:sectPr w:rsidR="00DF73FB" w:rsidRPr="00783982" w:rsidSect="0014090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06FF"/>
    <w:multiLevelType w:val="hybridMultilevel"/>
    <w:tmpl w:val="865CE73C"/>
    <w:lvl w:ilvl="0" w:tplc="4AA61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EB"/>
    <w:rsid w:val="00183D7E"/>
    <w:rsid w:val="00783982"/>
    <w:rsid w:val="007F0534"/>
    <w:rsid w:val="0091777D"/>
    <w:rsid w:val="00BF2FEB"/>
    <w:rsid w:val="00D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C21F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FEB"/>
    <w:rPr>
      <w:rFonts w:eastAsia="ＭＳ 明朝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1">
    <w:name w:val="index 1"/>
    <w:basedOn w:val="Normale"/>
    <w:next w:val="Normale"/>
    <w:autoRedefine/>
    <w:uiPriority w:val="99"/>
    <w:semiHidden/>
    <w:unhideWhenUsed/>
    <w:rsid w:val="0091777D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91777D"/>
    <w:pPr>
      <w:pBdr>
        <w:top w:val="single" w:sz="12" w:space="0" w:color="auto"/>
      </w:pBdr>
      <w:spacing w:before="360" w:after="240"/>
      <w:jc w:val="both"/>
    </w:pPr>
    <w:rPr>
      <w:rFonts w:ascii="Academy Engraved LET" w:eastAsia="Times New Roman" w:hAnsi="Academy Engraved LET"/>
      <w:b/>
      <w:i/>
      <w:sz w:val="22"/>
      <w:szCs w:val="26"/>
    </w:rPr>
  </w:style>
  <w:style w:type="paragraph" w:styleId="Paragrafoelenco">
    <w:name w:val="List Paragraph"/>
    <w:basedOn w:val="Normale"/>
    <w:uiPriority w:val="34"/>
    <w:qFormat/>
    <w:rsid w:val="00BF2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FEB"/>
    <w:rPr>
      <w:rFonts w:eastAsia="ＭＳ 明朝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1">
    <w:name w:val="index 1"/>
    <w:basedOn w:val="Normale"/>
    <w:next w:val="Normale"/>
    <w:autoRedefine/>
    <w:uiPriority w:val="99"/>
    <w:semiHidden/>
    <w:unhideWhenUsed/>
    <w:rsid w:val="0091777D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91777D"/>
    <w:pPr>
      <w:pBdr>
        <w:top w:val="single" w:sz="12" w:space="0" w:color="auto"/>
      </w:pBdr>
      <w:spacing w:before="360" w:after="240"/>
      <w:jc w:val="both"/>
    </w:pPr>
    <w:rPr>
      <w:rFonts w:ascii="Academy Engraved LET" w:eastAsia="Times New Roman" w:hAnsi="Academy Engraved LET"/>
      <w:b/>
      <w:i/>
      <w:sz w:val="22"/>
      <w:szCs w:val="26"/>
    </w:rPr>
  </w:style>
  <w:style w:type="paragraph" w:styleId="Paragrafoelenco">
    <w:name w:val="List Paragraph"/>
    <w:basedOn w:val="Normale"/>
    <w:uiPriority w:val="34"/>
    <w:qFormat/>
    <w:rsid w:val="00BF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</Words>
  <Characters>1845</Characters>
  <Application>Microsoft Macintosh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2015-04-16T10:44:00Z</dcterms:created>
  <dcterms:modified xsi:type="dcterms:W3CDTF">2017-05-06T10:01:00Z</dcterms:modified>
</cp:coreProperties>
</file>