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7D" w:rsidRPr="00FB530E" w:rsidRDefault="003A1F7D" w:rsidP="009C68CD">
      <w:pPr>
        <w:rPr>
          <w:b/>
          <w:sz w:val="28"/>
          <w:szCs w:val="28"/>
        </w:rPr>
      </w:pPr>
      <w:r w:rsidRPr="00FB530E">
        <w:rPr>
          <w:b/>
          <w:sz w:val="28"/>
          <w:szCs w:val="28"/>
        </w:rPr>
        <w:t>Insegnamento</w:t>
      </w:r>
      <w:r w:rsidR="008A6935">
        <w:rPr>
          <w:b/>
          <w:sz w:val="28"/>
          <w:szCs w:val="28"/>
        </w:rPr>
        <w:t xml:space="preserve"> </w:t>
      </w:r>
      <w:r w:rsidR="00EF0362">
        <w:rPr>
          <w:b/>
          <w:sz w:val="28"/>
          <w:szCs w:val="28"/>
        </w:rPr>
        <w:t>(</w:t>
      </w:r>
      <w:proofErr w:type="spellStart"/>
      <w:r w:rsidR="00EF0362">
        <w:rPr>
          <w:b/>
          <w:sz w:val="28"/>
          <w:szCs w:val="28"/>
        </w:rPr>
        <w:t>a.a.</w:t>
      </w:r>
      <w:proofErr w:type="spellEnd"/>
      <w:r w:rsidR="00EF0362">
        <w:rPr>
          <w:b/>
          <w:sz w:val="28"/>
          <w:szCs w:val="28"/>
        </w:rPr>
        <w:t xml:space="preserve"> 2018-2019)</w:t>
      </w:r>
      <w:r w:rsidR="00EF0362">
        <w:rPr>
          <w:b/>
          <w:sz w:val="28"/>
          <w:szCs w:val="28"/>
        </w:rPr>
        <w:tab/>
      </w:r>
      <w:r w:rsidR="00EF0362">
        <w:rPr>
          <w:b/>
          <w:sz w:val="28"/>
          <w:szCs w:val="28"/>
        </w:rPr>
        <w:tab/>
      </w:r>
      <w:r w:rsidR="00EF0362">
        <w:rPr>
          <w:b/>
          <w:sz w:val="28"/>
          <w:szCs w:val="28"/>
        </w:rPr>
        <w:tab/>
        <w:t xml:space="preserve">      </w:t>
      </w:r>
      <w:r w:rsidR="005B4557">
        <w:rPr>
          <w:b/>
          <w:sz w:val="28"/>
          <w:szCs w:val="28"/>
        </w:rPr>
        <w:t xml:space="preserve">         </w:t>
      </w:r>
      <w:r w:rsidR="00EF0362">
        <w:rPr>
          <w:b/>
          <w:sz w:val="28"/>
          <w:szCs w:val="28"/>
        </w:rPr>
        <w:t xml:space="preserve"> </w:t>
      </w:r>
      <w:r w:rsidR="009C68CD">
        <w:rPr>
          <w:b/>
          <w:sz w:val="28"/>
          <w:szCs w:val="28"/>
        </w:rPr>
        <w:t xml:space="preserve"> </w:t>
      </w:r>
      <w:r w:rsidR="002316E9">
        <w:rPr>
          <w:b/>
          <w:sz w:val="28"/>
          <w:szCs w:val="28"/>
        </w:rPr>
        <w:t xml:space="preserve"> </w:t>
      </w:r>
      <w:r w:rsidR="009C68CD">
        <w:rPr>
          <w:b/>
          <w:sz w:val="28"/>
          <w:szCs w:val="28"/>
        </w:rPr>
        <w:t>Docente</w:t>
      </w:r>
    </w:p>
    <w:p w:rsidR="00254D8A" w:rsidRDefault="00BB4991" w:rsidP="009C68CD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AF3399">
        <w:rPr>
          <w:b/>
          <w:sz w:val="28"/>
          <w:szCs w:val="28"/>
        </w:rPr>
        <w:t xml:space="preserve">iritto privato </w:t>
      </w:r>
      <w:r>
        <w:rPr>
          <w:b/>
          <w:sz w:val="28"/>
          <w:szCs w:val="28"/>
        </w:rPr>
        <w:t xml:space="preserve">del turismo  </w:t>
      </w:r>
      <w:r w:rsidR="005B4557">
        <w:rPr>
          <w:b/>
          <w:sz w:val="28"/>
          <w:szCs w:val="28"/>
        </w:rPr>
        <w:t xml:space="preserve">(8 </w:t>
      </w:r>
      <w:proofErr w:type="spellStart"/>
      <w:r w:rsidR="005B4557">
        <w:rPr>
          <w:b/>
          <w:sz w:val="28"/>
          <w:szCs w:val="28"/>
        </w:rPr>
        <w:t>cfu</w:t>
      </w:r>
      <w:proofErr w:type="spellEnd"/>
      <w:r w:rsidR="005B4557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        </w:t>
      </w:r>
      <w:r w:rsidR="009C68C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="00AF3399">
        <w:rPr>
          <w:b/>
          <w:sz w:val="28"/>
          <w:szCs w:val="28"/>
        </w:rPr>
        <w:t>Prof. Francesco Giacomo Viterbo</w:t>
      </w:r>
    </w:p>
    <w:p w:rsidR="003A1F7D" w:rsidRPr="00FB530E" w:rsidRDefault="003A1F7D" w:rsidP="009C68CD">
      <w:pPr>
        <w:rPr>
          <w:b/>
          <w:sz w:val="28"/>
          <w:szCs w:val="28"/>
        </w:rPr>
      </w:pPr>
    </w:p>
    <w:p w:rsidR="003A1F7D" w:rsidRPr="003A1F7D" w:rsidRDefault="003A1F7D" w:rsidP="003A1F7D">
      <w:pPr>
        <w:jc w:val="center"/>
        <w:rPr>
          <w:b/>
          <w:sz w:val="22"/>
          <w:szCs w:val="22"/>
        </w:rPr>
      </w:pPr>
    </w:p>
    <w:p w:rsidR="00E24523" w:rsidRPr="00FB530E" w:rsidRDefault="00E24523" w:rsidP="003A1F7D">
      <w:pPr>
        <w:pStyle w:val="Paragrafoelenco"/>
        <w:numPr>
          <w:ilvl w:val="0"/>
          <w:numId w:val="1"/>
        </w:numPr>
        <w:ind w:left="380"/>
        <w:jc w:val="both"/>
        <w:rPr>
          <w:sz w:val="22"/>
          <w:szCs w:val="22"/>
        </w:rPr>
      </w:pPr>
      <w:r w:rsidRPr="00FB530E">
        <w:rPr>
          <w:sz w:val="22"/>
          <w:szCs w:val="22"/>
        </w:rPr>
        <w:t>Prerequisiti</w:t>
      </w:r>
      <w:r w:rsidR="00FB530E" w:rsidRPr="00FB530E">
        <w:rPr>
          <w:sz w:val="22"/>
          <w:szCs w:val="22"/>
        </w:rPr>
        <w:t>:</w:t>
      </w:r>
    </w:p>
    <w:p w:rsidR="00FB530E" w:rsidRPr="00FB530E" w:rsidRDefault="008A6935" w:rsidP="00FB530E">
      <w:pPr>
        <w:rPr>
          <w:sz w:val="22"/>
          <w:szCs w:val="22"/>
        </w:rPr>
      </w:pPr>
      <w:r>
        <w:rPr>
          <w:sz w:val="22"/>
          <w:szCs w:val="22"/>
        </w:rPr>
        <w:t>Nessuno</w:t>
      </w:r>
    </w:p>
    <w:p w:rsidR="003A1F7D" w:rsidRPr="00FB530E" w:rsidRDefault="003A1F7D" w:rsidP="003A1F7D">
      <w:pPr>
        <w:jc w:val="both"/>
        <w:rPr>
          <w:sz w:val="22"/>
          <w:szCs w:val="22"/>
        </w:rPr>
      </w:pPr>
    </w:p>
    <w:p w:rsidR="003A1F7D" w:rsidRPr="00FB530E" w:rsidRDefault="003A1F7D" w:rsidP="003A1F7D">
      <w:pPr>
        <w:jc w:val="both"/>
        <w:rPr>
          <w:sz w:val="22"/>
          <w:szCs w:val="22"/>
        </w:rPr>
      </w:pPr>
    </w:p>
    <w:p w:rsidR="00E24523" w:rsidRPr="00FB530E" w:rsidRDefault="00E24523" w:rsidP="003A1F7D">
      <w:pPr>
        <w:pStyle w:val="Paragrafoelenco"/>
        <w:numPr>
          <w:ilvl w:val="0"/>
          <w:numId w:val="1"/>
        </w:numPr>
        <w:ind w:left="380"/>
        <w:jc w:val="both"/>
        <w:rPr>
          <w:sz w:val="22"/>
          <w:szCs w:val="22"/>
        </w:rPr>
      </w:pPr>
      <w:r w:rsidRPr="00FB530E">
        <w:rPr>
          <w:sz w:val="22"/>
          <w:szCs w:val="22"/>
        </w:rPr>
        <w:t>Contenuti</w:t>
      </w:r>
      <w:r w:rsidR="00FB530E" w:rsidRPr="00FB530E">
        <w:rPr>
          <w:sz w:val="22"/>
          <w:szCs w:val="22"/>
        </w:rPr>
        <w:t>:</w:t>
      </w:r>
    </w:p>
    <w:p w:rsidR="00FB530E" w:rsidRPr="00FB530E" w:rsidRDefault="00BB4991" w:rsidP="00BB4991">
      <w:pPr>
        <w:jc w:val="both"/>
        <w:rPr>
          <w:sz w:val="22"/>
          <w:szCs w:val="22"/>
        </w:rPr>
      </w:pPr>
      <w:r w:rsidRPr="00C36162">
        <w:rPr>
          <w:sz w:val="22"/>
          <w:szCs w:val="22"/>
        </w:rPr>
        <w:t>Fonti del diritto e interpretazione. Soggetti. Uso turistico dei beni. Autonomia negoziale e autonomia contrattuale. Le “prenotazioni”. Contratti di ospitalità. Contratti di ristorazione. Locazioni turistiche. Multiproprietà. Contratti del turismo organizzato. Trasporti. Responsabilità civile e illecito. Tutela dei diritti del turista.</w:t>
      </w:r>
    </w:p>
    <w:p w:rsidR="003A1F7D" w:rsidRDefault="003A1F7D" w:rsidP="003A1F7D">
      <w:pPr>
        <w:jc w:val="both"/>
        <w:rPr>
          <w:sz w:val="22"/>
          <w:szCs w:val="22"/>
        </w:rPr>
      </w:pPr>
    </w:p>
    <w:p w:rsidR="008C11E6" w:rsidRPr="00FB530E" w:rsidRDefault="008C11E6" w:rsidP="003A1F7D">
      <w:pPr>
        <w:jc w:val="both"/>
        <w:rPr>
          <w:sz w:val="22"/>
          <w:szCs w:val="22"/>
        </w:rPr>
      </w:pPr>
      <w:r w:rsidRPr="00517B7F">
        <w:rPr>
          <w:sz w:val="22"/>
          <w:szCs w:val="22"/>
          <w:u w:val="single"/>
        </w:rPr>
        <w:t xml:space="preserve">Il medesimo programma deve essere portato da tutti gli studenti sia frequentanti sia non frequentanti le lezioni del Corso. </w:t>
      </w:r>
      <w:r w:rsidR="00070BBC">
        <w:rPr>
          <w:sz w:val="22"/>
          <w:szCs w:val="22"/>
          <w:u w:val="single"/>
        </w:rPr>
        <w:t>Tutti</w:t>
      </w:r>
      <w:r>
        <w:rPr>
          <w:sz w:val="22"/>
          <w:szCs w:val="22"/>
          <w:u w:val="single"/>
        </w:rPr>
        <w:t xml:space="preserve"> gli studenti devono integrare obbligatoriamente lo studio del Direttiva 2015/2302/UE  e del decreto legislativo 21 maggio 2018, n. 62.</w:t>
      </w:r>
    </w:p>
    <w:p w:rsidR="003A1F7D" w:rsidRPr="00FB530E" w:rsidRDefault="003A1F7D" w:rsidP="003A1F7D">
      <w:pPr>
        <w:jc w:val="both"/>
        <w:rPr>
          <w:sz w:val="22"/>
          <w:szCs w:val="22"/>
        </w:rPr>
      </w:pPr>
    </w:p>
    <w:p w:rsidR="003A1F7D" w:rsidRPr="00FB530E" w:rsidRDefault="00E24523" w:rsidP="003A1F7D">
      <w:pPr>
        <w:pStyle w:val="Paragrafoelenco"/>
        <w:numPr>
          <w:ilvl w:val="0"/>
          <w:numId w:val="1"/>
        </w:numPr>
        <w:ind w:left="380"/>
        <w:jc w:val="both"/>
        <w:rPr>
          <w:sz w:val="22"/>
          <w:szCs w:val="22"/>
        </w:rPr>
      </w:pPr>
      <w:r w:rsidRPr="00FB530E">
        <w:rPr>
          <w:sz w:val="22"/>
          <w:szCs w:val="22"/>
        </w:rPr>
        <w:t>Obiettivi formativi</w:t>
      </w:r>
      <w:r w:rsidR="00FB530E" w:rsidRPr="00FB530E">
        <w:rPr>
          <w:sz w:val="22"/>
          <w:szCs w:val="22"/>
        </w:rPr>
        <w:t>:</w:t>
      </w:r>
    </w:p>
    <w:p w:rsidR="00FB530E" w:rsidRPr="00FB530E" w:rsidRDefault="00BB4991" w:rsidP="00BB4991">
      <w:pPr>
        <w:jc w:val="both"/>
        <w:rPr>
          <w:sz w:val="22"/>
          <w:szCs w:val="22"/>
        </w:rPr>
      </w:pPr>
      <w:r w:rsidRPr="00C36162">
        <w:rPr>
          <w:color w:val="000000"/>
          <w:sz w:val="22"/>
          <w:szCs w:val="22"/>
        </w:rPr>
        <w:t>Il Corso si propone di illustrare il significato e la disciplina dei principali istitut</w:t>
      </w:r>
      <w:r>
        <w:rPr>
          <w:color w:val="000000"/>
          <w:sz w:val="22"/>
          <w:szCs w:val="22"/>
        </w:rPr>
        <w:t>i del diritto privato</w:t>
      </w:r>
      <w:r w:rsidRPr="00C36162">
        <w:rPr>
          <w:color w:val="000000"/>
          <w:sz w:val="22"/>
          <w:szCs w:val="22"/>
        </w:rPr>
        <w:t xml:space="preserve"> mediante la disamina delle connesse problematiche applicative nell’</w:t>
      </w:r>
      <w:proofErr w:type="spellStart"/>
      <w:r w:rsidRPr="00C36162">
        <w:rPr>
          <w:color w:val="000000"/>
          <w:sz w:val="22"/>
          <w:szCs w:val="22"/>
        </w:rPr>
        <w:t>àmbito</w:t>
      </w:r>
      <w:proofErr w:type="spellEnd"/>
      <w:r w:rsidRPr="00C36162">
        <w:rPr>
          <w:color w:val="000000"/>
          <w:sz w:val="22"/>
          <w:szCs w:val="22"/>
        </w:rPr>
        <w:t xml:space="preserve"> dei rapporti giuridici concernenti il settore turistico. </w:t>
      </w:r>
      <w:r w:rsidRPr="00C36162">
        <w:rPr>
          <w:sz w:val="22"/>
          <w:szCs w:val="22"/>
        </w:rPr>
        <w:t xml:space="preserve">L’attività formativa, in particolare, è rivolta allo studio e all’analisi del sistema delle fonti, dei soggetti (persone fisiche e giuridiche) che operano nel turismo; dei beni </w:t>
      </w:r>
      <w:r w:rsidRPr="00C36162">
        <w:rPr>
          <w:color w:val="000000"/>
          <w:sz w:val="22"/>
          <w:szCs w:val="22"/>
        </w:rPr>
        <w:t xml:space="preserve">con destinazione </w:t>
      </w:r>
      <w:proofErr w:type="spellStart"/>
      <w:r w:rsidRPr="00C36162">
        <w:rPr>
          <w:color w:val="000000"/>
          <w:sz w:val="22"/>
          <w:szCs w:val="22"/>
        </w:rPr>
        <w:t>turistico-ricettiva</w:t>
      </w:r>
      <w:proofErr w:type="spellEnd"/>
      <w:r w:rsidRPr="00C36162">
        <w:rPr>
          <w:color w:val="000000"/>
          <w:sz w:val="22"/>
          <w:szCs w:val="22"/>
        </w:rPr>
        <w:t xml:space="preserve"> e </w:t>
      </w:r>
      <w:proofErr w:type="spellStart"/>
      <w:r w:rsidRPr="00C36162">
        <w:rPr>
          <w:color w:val="000000"/>
          <w:sz w:val="22"/>
          <w:szCs w:val="22"/>
        </w:rPr>
        <w:t>turistico-ricreativa</w:t>
      </w:r>
      <w:proofErr w:type="spellEnd"/>
      <w:r w:rsidRPr="00C36162">
        <w:rPr>
          <w:color w:val="000000"/>
          <w:sz w:val="22"/>
          <w:szCs w:val="22"/>
        </w:rPr>
        <w:t>;</w:t>
      </w:r>
      <w:r w:rsidRPr="00C36162">
        <w:rPr>
          <w:sz w:val="22"/>
          <w:szCs w:val="22"/>
        </w:rPr>
        <w:t xml:space="preserve"> delle obbligazioni e delle principali fattispecie contrattuali </w:t>
      </w:r>
      <w:r w:rsidRPr="00C36162">
        <w:rPr>
          <w:color w:val="000000"/>
          <w:sz w:val="22"/>
          <w:szCs w:val="22"/>
        </w:rPr>
        <w:t xml:space="preserve">inerenti il settore del turismo, anche con riferimento ai relativi regimi di responsabilità </w:t>
      </w:r>
      <w:r w:rsidRPr="00C36162">
        <w:rPr>
          <w:sz w:val="22"/>
          <w:szCs w:val="22"/>
        </w:rPr>
        <w:t>ed ai controlli di lealtà delle pratiche commerciali, di contenuto dei regolamenti contrattuali e di trasparenza delle contrattazioni</w:t>
      </w:r>
      <w:r w:rsidRPr="00C36162">
        <w:rPr>
          <w:color w:val="000000"/>
          <w:sz w:val="22"/>
          <w:szCs w:val="22"/>
        </w:rPr>
        <w:t>.</w:t>
      </w:r>
    </w:p>
    <w:p w:rsidR="003A1F7D" w:rsidRPr="00FB530E" w:rsidRDefault="003A1F7D" w:rsidP="003A1F7D">
      <w:pPr>
        <w:jc w:val="both"/>
        <w:rPr>
          <w:sz w:val="22"/>
          <w:szCs w:val="22"/>
        </w:rPr>
      </w:pPr>
    </w:p>
    <w:p w:rsidR="00E24523" w:rsidRPr="00FB530E" w:rsidRDefault="00E24523" w:rsidP="003A1F7D">
      <w:pPr>
        <w:pStyle w:val="Paragrafoelenco"/>
        <w:numPr>
          <w:ilvl w:val="0"/>
          <w:numId w:val="1"/>
        </w:numPr>
        <w:ind w:left="380"/>
        <w:jc w:val="both"/>
        <w:rPr>
          <w:sz w:val="22"/>
          <w:szCs w:val="22"/>
        </w:rPr>
      </w:pPr>
      <w:r w:rsidRPr="00FB530E">
        <w:rPr>
          <w:sz w:val="22"/>
          <w:szCs w:val="22"/>
        </w:rPr>
        <w:t>Metodi didattici</w:t>
      </w:r>
      <w:r w:rsidR="00FB530E" w:rsidRPr="00FB530E">
        <w:rPr>
          <w:sz w:val="22"/>
          <w:szCs w:val="22"/>
        </w:rPr>
        <w:t>:</w:t>
      </w:r>
    </w:p>
    <w:p w:rsidR="00FB530E" w:rsidRPr="00FB530E" w:rsidRDefault="008A6935" w:rsidP="00FB530E">
      <w:pPr>
        <w:rPr>
          <w:sz w:val="22"/>
          <w:szCs w:val="22"/>
        </w:rPr>
      </w:pPr>
      <w:r>
        <w:rPr>
          <w:sz w:val="22"/>
          <w:szCs w:val="22"/>
        </w:rPr>
        <w:t xml:space="preserve">Lezioni frontali </w:t>
      </w:r>
    </w:p>
    <w:p w:rsidR="003A1F7D" w:rsidRPr="00FB530E" w:rsidRDefault="003A1F7D" w:rsidP="003A1F7D">
      <w:pPr>
        <w:jc w:val="both"/>
        <w:rPr>
          <w:sz w:val="22"/>
          <w:szCs w:val="22"/>
        </w:rPr>
      </w:pPr>
    </w:p>
    <w:p w:rsidR="00E24523" w:rsidRPr="00FB530E" w:rsidRDefault="00E24523" w:rsidP="003A1F7D">
      <w:pPr>
        <w:pStyle w:val="Paragrafoelenco"/>
        <w:numPr>
          <w:ilvl w:val="0"/>
          <w:numId w:val="1"/>
        </w:numPr>
        <w:ind w:left="380"/>
        <w:jc w:val="both"/>
        <w:rPr>
          <w:sz w:val="22"/>
          <w:szCs w:val="22"/>
        </w:rPr>
      </w:pPr>
      <w:r w:rsidRPr="00FB530E">
        <w:rPr>
          <w:sz w:val="22"/>
          <w:szCs w:val="22"/>
        </w:rPr>
        <w:t>Modalità d’esame</w:t>
      </w:r>
      <w:r w:rsidR="00FB530E" w:rsidRPr="00FB530E">
        <w:rPr>
          <w:sz w:val="22"/>
          <w:szCs w:val="22"/>
        </w:rPr>
        <w:t>:</w:t>
      </w:r>
    </w:p>
    <w:p w:rsidR="00FB530E" w:rsidRPr="00FB530E" w:rsidRDefault="008A6935" w:rsidP="00BB49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Esame orale. </w:t>
      </w:r>
      <w:r w:rsidRPr="00C47B8D">
        <w:rPr>
          <w:sz w:val="22"/>
          <w:szCs w:val="22"/>
        </w:rPr>
        <w:t>L’esame consiste in un colloquio orale finalizzato ad appurare il grado di assimilazione e comprensione del programma svolto a lezione e contenuto ne</w:t>
      </w:r>
      <w:r>
        <w:rPr>
          <w:sz w:val="22"/>
          <w:szCs w:val="22"/>
        </w:rPr>
        <w:t>i libri di testo consigliati e la capacità di consultazione delle fonti del diritto.</w:t>
      </w:r>
    </w:p>
    <w:p w:rsidR="003A1F7D" w:rsidRPr="00FB530E" w:rsidRDefault="003A1F7D" w:rsidP="003A1F7D">
      <w:pPr>
        <w:jc w:val="both"/>
        <w:rPr>
          <w:sz w:val="22"/>
          <w:szCs w:val="22"/>
        </w:rPr>
      </w:pPr>
    </w:p>
    <w:p w:rsidR="00E24523" w:rsidRPr="00FB530E" w:rsidRDefault="00E24523" w:rsidP="003A1F7D">
      <w:pPr>
        <w:pStyle w:val="Paragrafoelenco"/>
        <w:numPr>
          <w:ilvl w:val="0"/>
          <w:numId w:val="1"/>
        </w:numPr>
        <w:ind w:left="380"/>
        <w:jc w:val="both"/>
        <w:rPr>
          <w:sz w:val="22"/>
          <w:szCs w:val="22"/>
        </w:rPr>
      </w:pPr>
      <w:r w:rsidRPr="00FB530E">
        <w:rPr>
          <w:sz w:val="22"/>
          <w:szCs w:val="22"/>
        </w:rPr>
        <w:t>Altre informazioni utili</w:t>
      </w:r>
      <w:r w:rsidR="00FB530E" w:rsidRPr="00FB530E">
        <w:rPr>
          <w:sz w:val="22"/>
          <w:szCs w:val="22"/>
        </w:rPr>
        <w:t>:</w:t>
      </w:r>
    </w:p>
    <w:p w:rsidR="00FB530E" w:rsidRPr="00FB530E" w:rsidRDefault="008A6935" w:rsidP="00BB4991">
      <w:pPr>
        <w:jc w:val="both"/>
        <w:rPr>
          <w:sz w:val="22"/>
          <w:szCs w:val="22"/>
        </w:rPr>
      </w:pPr>
      <w:r w:rsidRPr="00C47B8D">
        <w:rPr>
          <w:sz w:val="22"/>
          <w:szCs w:val="22"/>
        </w:rPr>
        <w:t>L’apprendimento non dovrà essere mnemonico ma critico, e dovrà denotare la capacità di proiettare le nozioni teoriche sul piano dell’applicazione pratica.</w:t>
      </w:r>
    </w:p>
    <w:p w:rsidR="003A1F7D" w:rsidRPr="00FB530E" w:rsidRDefault="003A1F7D" w:rsidP="003A1F7D">
      <w:pPr>
        <w:jc w:val="both"/>
        <w:rPr>
          <w:sz w:val="22"/>
          <w:szCs w:val="22"/>
        </w:rPr>
      </w:pPr>
    </w:p>
    <w:p w:rsidR="003A1F7D" w:rsidRPr="00FB530E" w:rsidRDefault="00E24523" w:rsidP="003A1F7D">
      <w:pPr>
        <w:pStyle w:val="Paragrafoelenco"/>
        <w:numPr>
          <w:ilvl w:val="0"/>
          <w:numId w:val="1"/>
        </w:numPr>
        <w:ind w:left="380"/>
        <w:jc w:val="both"/>
        <w:rPr>
          <w:sz w:val="22"/>
          <w:szCs w:val="22"/>
        </w:rPr>
      </w:pPr>
      <w:r w:rsidRPr="00FB530E">
        <w:rPr>
          <w:sz w:val="22"/>
          <w:szCs w:val="22"/>
        </w:rPr>
        <w:t>Programma esteso</w:t>
      </w:r>
      <w:r w:rsidR="00FB530E" w:rsidRPr="00FB530E">
        <w:rPr>
          <w:sz w:val="22"/>
          <w:szCs w:val="22"/>
        </w:rPr>
        <w:t>:</w:t>
      </w:r>
    </w:p>
    <w:p w:rsidR="00FB530E" w:rsidRPr="00FB530E" w:rsidRDefault="00BA65F9" w:rsidP="00BB4991">
      <w:pPr>
        <w:jc w:val="both"/>
        <w:rPr>
          <w:sz w:val="22"/>
          <w:szCs w:val="22"/>
        </w:rPr>
      </w:pPr>
      <w:r w:rsidRPr="00C36162">
        <w:rPr>
          <w:sz w:val="22"/>
          <w:szCs w:val="22"/>
        </w:rPr>
        <w:t>Font</w:t>
      </w:r>
      <w:r>
        <w:rPr>
          <w:sz w:val="22"/>
          <w:szCs w:val="22"/>
        </w:rPr>
        <w:t>i del diritto.</w:t>
      </w:r>
      <w:r w:rsidRPr="00C36162">
        <w:rPr>
          <w:sz w:val="22"/>
          <w:szCs w:val="22"/>
        </w:rPr>
        <w:t xml:space="preserve"> </w:t>
      </w:r>
      <w:r w:rsidR="00134F9D">
        <w:rPr>
          <w:sz w:val="22"/>
          <w:szCs w:val="22"/>
        </w:rPr>
        <w:t>I</w:t>
      </w:r>
      <w:r>
        <w:rPr>
          <w:sz w:val="22"/>
          <w:szCs w:val="22"/>
        </w:rPr>
        <w:t>mprese turisti</w:t>
      </w:r>
      <w:r w:rsidR="00134F9D">
        <w:rPr>
          <w:sz w:val="22"/>
          <w:szCs w:val="22"/>
        </w:rPr>
        <w:t>che. Agriturismi. P</w:t>
      </w:r>
      <w:r>
        <w:rPr>
          <w:sz w:val="22"/>
          <w:szCs w:val="22"/>
        </w:rPr>
        <w:t>rofessioni turistiche.</w:t>
      </w:r>
      <w:r w:rsidRPr="00C36162">
        <w:rPr>
          <w:sz w:val="22"/>
          <w:szCs w:val="22"/>
        </w:rPr>
        <w:t xml:space="preserve"> </w:t>
      </w:r>
      <w:r w:rsidR="00134F9D">
        <w:rPr>
          <w:sz w:val="22"/>
          <w:szCs w:val="22"/>
        </w:rPr>
        <w:t>Proprietà pubblica e privata. U</w:t>
      </w:r>
      <w:r w:rsidRPr="00C36162">
        <w:rPr>
          <w:sz w:val="22"/>
          <w:szCs w:val="22"/>
        </w:rPr>
        <w:t>so turistico dei beni.</w:t>
      </w:r>
      <w:r w:rsidR="00134F9D">
        <w:rPr>
          <w:sz w:val="22"/>
          <w:szCs w:val="22"/>
        </w:rPr>
        <w:t xml:space="preserve"> Turismo culturale.</w:t>
      </w:r>
      <w:r w:rsidRPr="00C36162">
        <w:rPr>
          <w:sz w:val="22"/>
          <w:szCs w:val="22"/>
        </w:rPr>
        <w:t xml:space="preserve"> Autonomia negoziale e autonomia contrattuale. Le “prenotazioni”. Contratti di ospitalità.</w:t>
      </w:r>
      <w:r w:rsidR="00134F9D">
        <w:rPr>
          <w:sz w:val="22"/>
          <w:szCs w:val="22"/>
        </w:rPr>
        <w:t xml:space="preserve"> Responsabilità dell’albergatore.</w:t>
      </w:r>
      <w:r w:rsidRPr="00C36162">
        <w:rPr>
          <w:sz w:val="22"/>
          <w:szCs w:val="22"/>
        </w:rPr>
        <w:t xml:space="preserve"> Contratti di ristorazione. Locazioni turistich</w:t>
      </w:r>
      <w:r w:rsidR="00134F9D">
        <w:rPr>
          <w:sz w:val="22"/>
          <w:szCs w:val="22"/>
        </w:rPr>
        <w:t>e. Noleggio. Contratto di ormeggio. Multiproprietà. Contratti di</w:t>
      </w:r>
      <w:r w:rsidRPr="00C36162">
        <w:rPr>
          <w:sz w:val="22"/>
          <w:szCs w:val="22"/>
        </w:rPr>
        <w:t xml:space="preserve"> turismo organizzato. Trasporti. Responsabilità civile e illecito. Tutela dei diritti del turista.</w:t>
      </w:r>
    </w:p>
    <w:p w:rsidR="003A1F7D" w:rsidRPr="00FB530E" w:rsidRDefault="003A1F7D" w:rsidP="003A1F7D">
      <w:pPr>
        <w:jc w:val="both"/>
        <w:rPr>
          <w:sz w:val="22"/>
          <w:szCs w:val="22"/>
        </w:rPr>
      </w:pPr>
    </w:p>
    <w:p w:rsidR="00E24523" w:rsidRPr="00FB530E" w:rsidRDefault="00E24523" w:rsidP="00BB4991">
      <w:pPr>
        <w:pStyle w:val="Paragrafoelenco"/>
        <w:numPr>
          <w:ilvl w:val="0"/>
          <w:numId w:val="1"/>
        </w:numPr>
        <w:ind w:left="380"/>
        <w:jc w:val="both"/>
        <w:rPr>
          <w:sz w:val="22"/>
          <w:szCs w:val="22"/>
        </w:rPr>
      </w:pPr>
      <w:r w:rsidRPr="00117C5E">
        <w:rPr>
          <w:b/>
          <w:sz w:val="22"/>
          <w:szCs w:val="22"/>
        </w:rPr>
        <w:t>Testi di riferimento</w:t>
      </w:r>
      <w:r w:rsidR="00FB530E" w:rsidRPr="00FB530E">
        <w:rPr>
          <w:sz w:val="22"/>
          <w:szCs w:val="22"/>
        </w:rPr>
        <w:t>:</w:t>
      </w:r>
    </w:p>
    <w:p w:rsidR="00BB4991" w:rsidRPr="00BB4991" w:rsidRDefault="00BB4991" w:rsidP="00BB4991">
      <w:pPr>
        <w:tabs>
          <w:tab w:val="left" w:pos="284"/>
        </w:tabs>
        <w:jc w:val="both"/>
        <w:rPr>
          <w:rFonts w:cs="Tahoma"/>
          <w:color w:val="000000"/>
          <w:sz w:val="22"/>
          <w:szCs w:val="22"/>
        </w:rPr>
      </w:pPr>
      <w:r w:rsidRPr="00BB4991">
        <w:rPr>
          <w:rFonts w:cs="Tahoma"/>
          <w:color w:val="000000"/>
          <w:sz w:val="22"/>
          <w:szCs w:val="22"/>
        </w:rPr>
        <w:t>- R. SANTAGATA, Diritto del turismo, UTET, ultima edizione</w:t>
      </w:r>
      <w:r w:rsidR="00057B46">
        <w:rPr>
          <w:rFonts w:cs="Tahoma"/>
          <w:color w:val="000000"/>
          <w:sz w:val="22"/>
          <w:szCs w:val="22"/>
        </w:rPr>
        <w:t xml:space="preserve"> </w:t>
      </w:r>
      <w:r w:rsidR="00057B46" w:rsidRPr="00BB4991">
        <w:rPr>
          <w:rFonts w:cs="Tahoma"/>
          <w:color w:val="000000"/>
          <w:sz w:val="22"/>
          <w:szCs w:val="22"/>
        </w:rPr>
        <w:t>(2014)</w:t>
      </w:r>
      <w:r w:rsidRPr="00BB4991">
        <w:rPr>
          <w:rFonts w:cs="Tahoma"/>
          <w:color w:val="000000"/>
          <w:sz w:val="22"/>
          <w:szCs w:val="22"/>
        </w:rPr>
        <w:t>: Parte Prima capitoli I, III</w:t>
      </w:r>
      <w:r w:rsidR="00057B46">
        <w:rPr>
          <w:rFonts w:cs="Tahoma"/>
          <w:color w:val="000000"/>
          <w:sz w:val="22"/>
          <w:szCs w:val="22"/>
        </w:rPr>
        <w:t>, IV, V (par. da 1 a 10</w:t>
      </w:r>
      <w:r w:rsidRPr="00BB4991">
        <w:rPr>
          <w:rFonts w:cs="Tahoma"/>
          <w:color w:val="000000"/>
          <w:sz w:val="22"/>
          <w:szCs w:val="22"/>
        </w:rPr>
        <w:t xml:space="preserve">), </w:t>
      </w:r>
      <w:proofErr w:type="spellStart"/>
      <w:r w:rsidRPr="00BB4991">
        <w:rPr>
          <w:rFonts w:cs="Tahoma"/>
          <w:color w:val="000000"/>
          <w:sz w:val="22"/>
          <w:szCs w:val="22"/>
        </w:rPr>
        <w:t>VI</w:t>
      </w:r>
      <w:proofErr w:type="spellEnd"/>
      <w:r w:rsidRPr="00BB4991">
        <w:rPr>
          <w:rFonts w:cs="Tahoma"/>
          <w:color w:val="000000"/>
          <w:sz w:val="22"/>
          <w:szCs w:val="22"/>
        </w:rPr>
        <w:t xml:space="preserve"> e tutta la </w:t>
      </w:r>
      <w:r w:rsidR="00057B46">
        <w:rPr>
          <w:rFonts w:cs="Tahoma"/>
          <w:color w:val="000000"/>
          <w:sz w:val="22"/>
          <w:szCs w:val="22"/>
        </w:rPr>
        <w:t>Parte Seconda con esclusione dei capitoli XVI e</w:t>
      </w:r>
      <w:r w:rsidRPr="00BB4991">
        <w:rPr>
          <w:rFonts w:cs="Tahoma"/>
          <w:color w:val="000000"/>
          <w:sz w:val="22"/>
          <w:szCs w:val="22"/>
        </w:rPr>
        <w:t xml:space="preserve"> XVII; ovvero  pp. da </w:t>
      </w:r>
      <w:smartTag w:uri="urn:schemas-microsoft-com:office:smarttags" w:element="metricconverter">
        <w:smartTagPr>
          <w:attr w:name="ProductID" w:val="3 a"/>
        </w:smartTagPr>
        <w:r w:rsidRPr="00BB4991">
          <w:rPr>
            <w:rFonts w:cs="Tahoma"/>
            <w:color w:val="000000"/>
            <w:sz w:val="22"/>
            <w:szCs w:val="22"/>
          </w:rPr>
          <w:t>3 a</w:t>
        </w:r>
      </w:smartTag>
      <w:r w:rsidRPr="00BB4991">
        <w:rPr>
          <w:rFonts w:cs="Tahoma"/>
          <w:color w:val="000000"/>
          <w:sz w:val="22"/>
          <w:szCs w:val="22"/>
        </w:rPr>
        <w:t xml:space="preserve"> 27; d</w:t>
      </w:r>
      <w:r w:rsidR="00057B46">
        <w:rPr>
          <w:rFonts w:cs="Tahoma"/>
          <w:color w:val="000000"/>
          <w:sz w:val="22"/>
          <w:szCs w:val="22"/>
        </w:rPr>
        <w:t>a 46 a 128; da 138 a 372</w:t>
      </w:r>
      <w:r w:rsidRPr="00BB4991">
        <w:rPr>
          <w:rFonts w:cs="Tahoma"/>
          <w:color w:val="000000"/>
          <w:sz w:val="22"/>
          <w:szCs w:val="22"/>
        </w:rPr>
        <w:t xml:space="preserve">; da 393 a 420. </w:t>
      </w:r>
    </w:p>
    <w:p w:rsidR="00BB4991" w:rsidRPr="00BB4991" w:rsidRDefault="00117C5E" w:rsidP="00BB4991">
      <w:pPr>
        <w:tabs>
          <w:tab w:val="left" w:pos="284"/>
        </w:tabs>
        <w:jc w:val="both"/>
        <w:rPr>
          <w:rFonts w:cs="Arial"/>
          <w:smallCaps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(</w:t>
      </w:r>
      <w:r w:rsidR="00BB4991" w:rsidRPr="00BB4991">
        <w:rPr>
          <w:rFonts w:cs="Tahoma"/>
          <w:color w:val="000000"/>
          <w:sz w:val="22"/>
          <w:szCs w:val="22"/>
        </w:rPr>
        <w:t xml:space="preserve">L’indice dell’ultima edizione è consultabile nei materiali didattici della pagina </w:t>
      </w:r>
      <w:proofErr w:type="spellStart"/>
      <w:r w:rsidR="00BB4991" w:rsidRPr="00BB4991">
        <w:rPr>
          <w:rFonts w:cs="Tahoma"/>
          <w:color w:val="000000"/>
          <w:sz w:val="22"/>
          <w:szCs w:val="22"/>
        </w:rPr>
        <w:t>Phonebook</w:t>
      </w:r>
      <w:proofErr w:type="spellEnd"/>
      <w:r w:rsidR="00BB4991" w:rsidRPr="00BB4991">
        <w:rPr>
          <w:rFonts w:cs="Tahoma"/>
          <w:color w:val="000000"/>
          <w:sz w:val="22"/>
          <w:szCs w:val="22"/>
        </w:rPr>
        <w:t xml:space="preserve"> del docente</w:t>
      </w:r>
      <w:r>
        <w:rPr>
          <w:rFonts w:cs="Tahoma"/>
          <w:color w:val="000000"/>
          <w:sz w:val="22"/>
          <w:szCs w:val="22"/>
        </w:rPr>
        <w:t>)</w:t>
      </w:r>
    </w:p>
    <w:p w:rsidR="00BB4991" w:rsidRPr="00BB4991" w:rsidRDefault="00BB4991" w:rsidP="00BB4991">
      <w:pPr>
        <w:tabs>
          <w:tab w:val="left" w:pos="284"/>
        </w:tabs>
        <w:jc w:val="both"/>
        <w:rPr>
          <w:rFonts w:cs="Arial"/>
          <w:sz w:val="22"/>
          <w:szCs w:val="22"/>
        </w:rPr>
      </w:pPr>
      <w:r w:rsidRPr="00BB4991">
        <w:rPr>
          <w:rFonts w:cs="Arial"/>
          <w:sz w:val="22"/>
          <w:szCs w:val="22"/>
        </w:rPr>
        <w:t>oppure in alternativa</w:t>
      </w:r>
    </w:p>
    <w:p w:rsidR="00BB4991" w:rsidRPr="00BB4991" w:rsidRDefault="00BB4991" w:rsidP="00BB4991">
      <w:pPr>
        <w:tabs>
          <w:tab w:val="left" w:pos="284"/>
        </w:tabs>
        <w:jc w:val="both"/>
        <w:rPr>
          <w:sz w:val="22"/>
          <w:szCs w:val="22"/>
        </w:rPr>
      </w:pPr>
      <w:r w:rsidRPr="00BB4991">
        <w:rPr>
          <w:sz w:val="22"/>
          <w:szCs w:val="22"/>
        </w:rPr>
        <w:t xml:space="preserve">- C. ALVISI, Il diritto del turismo nell’ordine giuridico del mercato, </w:t>
      </w:r>
      <w:proofErr w:type="spellStart"/>
      <w:r w:rsidRPr="00BB4991">
        <w:rPr>
          <w:sz w:val="22"/>
          <w:szCs w:val="22"/>
        </w:rPr>
        <w:t>Giappichelli</w:t>
      </w:r>
      <w:proofErr w:type="spellEnd"/>
      <w:r w:rsidRPr="00BB4991">
        <w:rPr>
          <w:sz w:val="22"/>
          <w:szCs w:val="22"/>
        </w:rPr>
        <w:t>, 2015.</w:t>
      </w:r>
    </w:p>
    <w:p w:rsidR="00BB4991" w:rsidRPr="00BB4991" w:rsidRDefault="00BB4991" w:rsidP="00BB4991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V. FRANCESCHELLI e F. MORANDI, Manuale di diritto del turismo, </w:t>
      </w:r>
      <w:proofErr w:type="spellStart"/>
      <w:r>
        <w:rPr>
          <w:sz w:val="22"/>
          <w:szCs w:val="22"/>
        </w:rPr>
        <w:t>Giappichelli</w:t>
      </w:r>
      <w:proofErr w:type="spellEnd"/>
      <w:r>
        <w:rPr>
          <w:sz w:val="22"/>
          <w:szCs w:val="22"/>
        </w:rPr>
        <w:t>, 2017.</w:t>
      </w:r>
    </w:p>
    <w:p w:rsidR="00BB4991" w:rsidRDefault="00BB4991" w:rsidP="00BB4991">
      <w:pPr>
        <w:tabs>
          <w:tab w:val="left" w:pos="284"/>
        </w:tabs>
        <w:jc w:val="both"/>
        <w:rPr>
          <w:sz w:val="22"/>
          <w:szCs w:val="22"/>
        </w:rPr>
      </w:pPr>
    </w:p>
    <w:p w:rsidR="008C11E6" w:rsidRDefault="008C11E6" w:rsidP="008C11E6">
      <w:r>
        <w:rPr>
          <w:b/>
        </w:rPr>
        <w:t>Per gli studenti non frequentanti è obbligatorio lo studio di</w:t>
      </w:r>
      <w:r>
        <w:t>:</w:t>
      </w:r>
    </w:p>
    <w:p w:rsidR="008C11E6" w:rsidRDefault="008C11E6" w:rsidP="008C11E6">
      <w:r>
        <w:rPr>
          <w:smallCaps/>
        </w:rPr>
        <w:t>Capitolo XVI</w:t>
      </w:r>
      <w:r>
        <w:t xml:space="preserve">, </w:t>
      </w:r>
      <w:r>
        <w:rPr>
          <w:i/>
        </w:rPr>
        <w:t>I contratti del turismo organizzato</w:t>
      </w:r>
      <w:r>
        <w:t xml:space="preserve">, in  </w:t>
      </w:r>
      <w:r>
        <w:rPr>
          <w:sz w:val="22"/>
          <w:szCs w:val="22"/>
        </w:rPr>
        <w:t xml:space="preserve">V. FRANCESCHELLI e F. MORANDI, Manuale di diritto del turismo, </w:t>
      </w:r>
      <w:proofErr w:type="spellStart"/>
      <w:r>
        <w:rPr>
          <w:sz w:val="22"/>
          <w:szCs w:val="22"/>
        </w:rPr>
        <w:t>Giappichelli</w:t>
      </w:r>
      <w:proofErr w:type="spellEnd"/>
      <w:r>
        <w:rPr>
          <w:sz w:val="22"/>
          <w:szCs w:val="22"/>
        </w:rPr>
        <w:t>, 2017</w:t>
      </w:r>
      <w:r>
        <w:t>, pp. 350-375.</w:t>
      </w:r>
    </w:p>
    <w:p w:rsidR="00BB4991" w:rsidRPr="00BB4991" w:rsidRDefault="00BB4991" w:rsidP="00BB4991">
      <w:pPr>
        <w:tabs>
          <w:tab w:val="left" w:pos="284"/>
        </w:tabs>
        <w:jc w:val="both"/>
        <w:rPr>
          <w:sz w:val="22"/>
          <w:szCs w:val="22"/>
        </w:rPr>
      </w:pPr>
      <w:r w:rsidRPr="00BB4991">
        <w:rPr>
          <w:sz w:val="22"/>
          <w:szCs w:val="22"/>
        </w:rPr>
        <w:lastRenderedPageBreak/>
        <w:t xml:space="preserve">Per la preparazione dell’esame, è </w:t>
      </w:r>
      <w:r w:rsidRPr="00BB4991">
        <w:rPr>
          <w:sz w:val="22"/>
          <w:szCs w:val="22"/>
          <w:u w:val="single"/>
        </w:rPr>
        <w:t>indispensabile</w:t>
      </w:r>
      <w:r w:rsidRPr="00BB4991">
        <w:rPr>
          <w:sz w:val="22"/>
          <w:szCs w:val="22"/>
        </w:rPr>
        <w:t xml:space="preserve"> la consultazione del Codice civile e della legislazione speciale, in particolare del c.d. codice del turismo (</w:t>
      </w:r>
      <w:proofErr w:type="spellStart"/>
      <w:r w:rsidRPr="00BB4991">
        <w:rPr>
          <w:sz w:val="22"/>
          <w:szCs w:val="22"/>
        </w:rPr>
        <w:t>d.lg.</w:t>
      </w:r>
      <w:proofErr w:type="spellEnd"/>
      <w:r w:rsidRPr="00BB4991">
        <w:rPr>
          <w:sz w:val="22"/>
          <w:szCs w:val="22"/>
        </w:rPr>
        <w:t xml:space="preserve"> 23 maggio 2011, n. 79), in edizione aggiornata. </w:t>
      </w:r>
    </w:p>
    <w:p w:rsidR="00BB4991" w:rsidRPr="00BB4991" w:rsidRDefault="00BB4991" w:rsidP="00BB4991">
      <w:pPr>
        <w:tabs>
          <w:tab w:val="left" w:pos="284"/>
        </w:tabs>
        <w:jc w:val="both"/>
        <w:rPr>
          <w:sz w:val="22"/>
          <w:szCs w:val="22"/>
        </w:rPr>
      </w:pPr>
      <w:r w:rsidRPr="00BB4991">
        <w:rPr>
          <w:sz w:val="22"/>
          <w:szCs w:val="22"/>
        </w:rPr>
        <w:t>Ad esempio:</w:t>
      </w:r>
    </w:p>
    <w:p w:rsidR="00BB4991" w:rsidRPr="00BB4991" w:rsidRDefault="00BB4991" w:rsidP="00BB49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BB4991">
        <w:rPr>
          <w:rFonts w:cs="Arial"/>
          <w:smallCaps/>
          <w:sz w:val="22"/>
          <w:szCs w:val="22"/>
        </w:rPr>
        <w:t>- P. PERLINGIERI – B. TROISI</w:t>
      </w:r>
      <w:r w:rsidRPr="00BB4991">
        <w:rPr>
          <w:rFonts w:cs="Arial"/>
          <w:sz w:val="22"/>
          <w:szCs w:val="22"/>
        </w:rPr>
        <w:t xml:space="preserve"> Codice civile e leggi collegate, </w:t>
      </w:r>
      <w:proofErr w:type="spellStart"/>
      <w:r w:rsidRPr="00BB4991">
        <w:rPr>
          <w:rFonts w:cs="Arial"/>
          <w:sz w:val="22"/>
          <w:szCs w:val="22"/>
        </w:rPr>
        <w:t>Esi</w:t>
      </w:r>
      <w:proofErr w:type="spellEnd"/>
      <w:r w:rsidRPr="00BB4991">
        <w:rPr>
          <w:rFonts w:cs="Arial"/>
          <w:sz w:val="22"/>
          <w:szCs w:val="22"/>
        </w:rPr>
        <w:t>, Napoli, ultima edizione.</w:t>
      </w:r>
    </w:p>
    <w:p w:rsidR="00FB530E" w:rsidRDefault="00BB4991" w:rsidP="00BB4991">
      <w:pPr>
        <w:jc w:val="both"/>
        <w:rPr>
          <w:bCs/>
          <w:iCs/>
          <w:color w:val="000000"/>
          <w:sz w:val="22"/>
          <w:szCs w:val="22"/>
        </w:rPr>
      </w:pPr>
      <w:r w:rsidRPr="00BB4991">
        <w:rPr>
          <w:bCs/>
          <w:iCs/>
          <w:color w:val="000000"/>
          <w:sz w:val="22"/>
          <w:szCs w:val="22"/>
        </w:rPr>
        <w:t xml:space="preserve">Il “Codice civile e leggi collegate” è una raccolta di testi normativi (Costituzione, Trattati, codice civile, “codice del turismo” ecc.) che è </w:t>
      </w:r>
      <w:r w:rsidRPr="00BB4991">
        <w:rPr>
          <w:b/>
          <w:bCs/>
          <w:iCs/>
          <w:color w:val="000000"/>
          <w:sz w:val="22"/>
          <w:szCs w:val="22"/>
        </w:rPr>
        <w:t>di ausilio allo studio del Manuale</w:t>
      </w:r>
      <w:r w:rsidRPr="00BB4991">
        <w:rPr>
          <w:bCs/>
          <w:iCs/>
          <w:color w:val="000000"/>
          <w:sz w:val="22"/>
          <w:szCs w:val="22"/>
        </w:rPr>
        <w:t>. Ciò significa che, quando si trovano nel Manuale i riferimenti ad articoli del codice civile o della Costituzione o di altre leggi, si potrà leggerne il testo attraverso la consultazione della “raccolta” denominata per l’appunto “Codice civile e leggi collegate (o complementari)”. Le tematiche del Programma, difatti, hanno ad oggetto le questioni inerenti alla interpretazione ed applicazione delle disposizioni normative rilevanti in materia.</w:t>
      </w:r>
    </w:p>
    <w:p w:rsidR="005B5EC5" w:rsidRDefault="005B5EC5" w:rsidP="00BB4991">
      <w:pPr>
        <w:jc w:val="both"/>
        <w:rPr>
          <w:bCs/>
          <w:iCs/>
          <w:color w:val="000000"/>
          <w:sz w:val="22"/>
          <w:szCs w:val="22"/>
        </w:rPr>
      </w:pPr>
    </w:p>
    <w:p w:rsidR="005B5EC5" w:rsidRDefault="005B5EC5" w:rsidP="00BB4991">
      <w:pPr>
        <w:jc w:val="both"/>
        <w:rPr>
          <w:bCs/>
          <w:iCs/>
          <w:color w:val="000000"/>
          <w:sz w:val="22"/>
          <w:szCs w:val="22"/>
        </w:rPr>
      </w:pPr>
    </w:p>
    <w:p w:rsidR="005B5EC5" w:rsidRPr="00C36162" w:rsidRDefault="005B5EC5" w:rsidP="005B5E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C36162">
        <w:rPr>
          <w:b/>
          <w:sz w:val="22"/>
          <w:szCs w:val="22"/>
          <w:u w:val="single"/>
        </w:rPr>
        <w:t>Commissione d’esami</w:t>
      </w:r>
    </w:p>
    <w:p w:rsidR="005B5EC5" w:rsidRPr="00C36162" w:rsidRDefault="005B5EC5" w:rsidP="005B5E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5B5EC5" w:rsidRPr="00C36162" w:rsidRDefault="005B5EC5" w:rsidP="005B5E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6162">
        <w:rPr>
          <w:sz w:val="22"/>
          <w:szCs w:val="22"/>
        </w:rPr>
        <w:t xml:space="preserve">Presidente: </w:t>
      </w:r>
    </w:p>
    <w:p w:rsidR="005B5EC5" w:rsidRPr="00C36162" w:rsidRDefault="005B5EC5" w:rsidP="005B5E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5B5EC5" w:rsidRPr="00C36162" w:rsidRDefault="005B5EC5" w:rsidP="005B5E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6162">
        <w:rPr>
          <w:sz w:val="22"/>
          <w:szCs w:val="22"/>
        </w:rPr>
        <w:t>•</w:t>
      </w:r>
      <w:r w:rsidRPr="00C36162">
        <w:rPr>
          <w:sz w:val="22"/>
          <w:szCs w:val="22"/>
        </w:rPr>
        <w:tab/>
        <w:t>Prof. Francesco Giacomo Viterbo</w:t>
      </w:r>
    </w:p>
    <w:p w:rsidR="005B5EC5" w:rsidRPr="00C36162" w:rsidRDefault="005B5EC5" w:rsidP="005B5E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5B5EC5" w:rsidRPr="00C36162" w:rsidRDefault="005B5EC5" w:rsidP="005B5E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6162">
        <w:rPr>
          <w:sz w:val="22"/>
          <w:szCs w:val="22"/>
        </w:rPr>
        <w:t>Presidenti vicari:</w:t>
      </w:r>
    </w:p>
    <w:p w:rsidR="005B5EC5" w:rsidRPr="00C36162" w:rsidRDefault="005B5EC5" w:rsidP="005B5E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5B5EC5" w:rsidRPr="00C36162" w:rsidRDefault="005B5EC5" w:rsidP="005B5E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6162">
        <w:rPr>
          <w:sz w:val="22"/>
          <w:szCs w:val="22"/>
        </w:rPr>
        <w:t>•</w:t>
      </w:r>
      <w:r w:rsidRPr="00C36162">
        <w:rPr>
          <w:sz w:val="22"/>
          <w:szCs w:val="22"/>
        </w:rPr>
        <w:tab/>
        <w:t xml:space="preserve">Prof. Ernesto </w:t>
      </w:r>
      <w:proofErr w:type="spellStart"/>
      <w:r w:rsidRPr="00C36162">
        <w:rPr>
          <w:sz w:val="22"/>
          <w:szCs w:val="22"/>
        </w:rPr>
        <w:t>Capobianco</w:t>
      </w:r>
      <w:proofErr w:type="spellEnd"/>
    </w:p>
    <w:p w:rsidR="005B5EC5" w:rsidRPr="00C36162" w:rsidRDefault="005B5EC5" w:rsidP="005B5E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6162">
        <w:rPr>
          <w:sz w:val="22"/>
          <w:szCs w:val="22"/>
        </w:rPr>
        <w:t>•</w:t>
      </w:r>
      <w:r w:rsidRPr="00C36162">
        <w:rPr>
          <w:sz w:val="22"/>
          <w:szCs w:val="22"/>
        </w:rPr>
        <w:tab/>
        <w:t>Prof.ssa Olga Lombardi</w:t>
      </w:r>
    </w:p>
    <w:p w:rsidR="005B5EC5" w:rsidRPr="00C36162" w:rsidRDefault="005B5EC5" w:rsidP="005B5E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6162">
        <w:rPr>
          <w:sz w:val="22"/>
          <w:szCs w:val="22"/>
        </w:rPr>
        <w:t>•</w:t>
      </w:r>
      <w:r w:rsidRPr="00C36162">
        <w:rPr>
          <w:sz w:val="22"/>
          <w:szCs w:val="22"/>
        </w:rPr>
        <w:tab/>
        <w:t xml:space="preserve">Prof. Sara </w:t>
      </w:r>
      <w:proofErr w:type="spellStart"/>
      <w:r w:rsidRPr="00C36162">
        <w:rPr>
          <w:sz w:val="22"/>
          <w:szCs w:val="22"/>
        </w:rPr>
        <w:t>Tommasi</w:t>
      </w:r>
      <w:proofErr w:type="spellEnd"/>
    </w:p>
    <w:p w:rsidR="005B5EC5" w:rsidRPr="00C36162" w:rsidRDefault="005B5EC5" w:rsidP="005B5E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5B5EC5" w:rsidRPr="00C36162" w:rsidRDefault="005B5EC5" w:rsidP="005B5E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5B5EC5" w:rsidRPr="00C36162" w:rsidRDefault="005B5EC5" w:rsidP="005B5E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6162">
        <w:rPr>
          <w:sz w:val="22"/>
          <w:szCs w:val="22"/>
        </w:rPr>
        <w:t>Cultori della materia:</w:t>
      </w:r>
    </w:p>
    <w:p w:rsidR="005B5EC5" w:rsidRPr="00C36162" w:rsidRDefault="005B5EC5" w:rsidP="005B5E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6162">
        <w:rPr>
          <w:sz w:val="22"/>
          <w:szCs w:val="22"/>
        </w:rPr>
        <w:t xml:space="preserve"> </w:t>
      </w:r>
    </w:p>
    <w:p w:rsidR="005B5EC5" w:rsidRPr="00C36162" w:rsidRDefault="005B5EC5" w:rsidP="005B5E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6162">
        <w:rPr>
          <w:sz w:val="22"/>
          <w:szCs w:val="22"/>
        </w:rPr>
        <w:t>•</w:t>
      </w:r>
      <w:r w:rsidRPr="00C36162">
        <w:rPr>
          <w:sz w:val="22"/>
          <w:szCs w:val="22"/>
        </w:rPr>
        <w:tab/>
        <w:t>Raffaella Giuseppa Bianco, praticante avvocato con esperienze di ricerca e di collaborazione agli insegnamenti nel settore IUS/01 presso l’Università del Salento</w:t>
      </w:r>
    </w:p>
    <w:p w:rsidR="005B5EC5" w:rsidRPr="00C36162" w:rsidRDefault="005B5EC5" w:rsidP="005B5E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6162">
        <w:rPr>
          <w:sz w:val="22"/>
          <w:szCs w:val="22"/>
        </w:rPr>
        <w:t>•</w:t>
      </w:r>
      <w:r w:rsidRPr="00C36162">
        <w:rPr>
          <w:sz w:val="22"/>
          <w:szCs w:val="22"/>
        </w:rPr>
        <w:tab/>
        <w:t xml:space="preserve">Francesca </w:t>
      </w:r>
      <w:proofErr w:type="spellStart"/>
      <w:r w:rsidRPr="00C36162">
        <w:rPr>
          <w:sz w:val="22"/>
          <w:szCs w:val="22"/>
        </w:rPr>
        <w:t>Carra</w:t>
      </w:r>
      <w:proofErr w:type="spellEnd"/>
      <w:r w:rsidRPr="00C36162">
        <w:rPr>
          <w:sz w:val="22"/>
          <w:szCs w:val="22"/>
        </w:rPr>
        <w:t xml:space="preserve">, dottoranda di ricerca in “I problemi civilistici della persona” presso l’Università degli Studi del </w:t>
      </w:r>
      <w:proofErr w:type="spellStart"/>
      <w:r w:rsidRPr="00C36162">
        <w:rPr>
          <w:sz w:val="22"/>
          <w:szCs w:val="22"/>
        </w:rPr>
        <w:t>Sannio</w:t>
      </w:r>
      <w:proofErr w:type="spellEnd"/>
    </w:p>
    <w:p w:rsidR="005B5EC5" w:rsidRPr="00C36162" w:rsidRDefault="005B5EC5" w:rsidP="005B5E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6162">
        <w:rPr>
          <w:sz w:val="22"/>
          <w:szCs w:val="22"/>
        </w:rPr>
        <w:t>•</w:t>
      </w:r>
      <w:r w:rsidRPr="00C36162">
        <w:rPr>
          <w:sz w:val="22"/>
          <w:szCs w:val="22"/>
        </w:rPr>
        <w:tab/>
        <w:t xml:space="preserve">Giuseppe Rampino, dottore di ricerca in “I problemi civilistici della persona” presso l’Università degli Studi del </w:t>
      </w:r>
      <w:proofErr w:type="spellStart"/>
      <w:r w:rsidRPr="00C36162">
        <w:rPr>
          <w:sz w:val="22"/>
          <w:szCs w:val="22"/>
        </w:rPr>
        <w:t>Sannio</w:t>
      </w:r>
      <w:proofErr w:type="spellEnd"/>
    </w:p>
    <w:p w:rsidR="005B5EC5" w:rsidRPr="00C36162" w:rsidRDefault="005B5EC5" w:rsidP="005B5E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6162">
        <w:rPr>
          <w:sz w:val="22"/>
          <w:szCs w:val="22"/>
        </w:rPr>
        <w:t>•</w:t>
      </w:r>
      <w:r w:rsidRPr="00C36162">
        <w:rPr>
          <w:sz w:val="22"/>
          <w:szCs w:val="22"/>
        </w:rPr>
        <w:tab/>
        <w:t xml:space="preserve">Santo Giorgio </w:t>
      </w:r>
      <w:proofErr w:type="spellStart"/>
      <w:r w:rsidRPr="00C36162">
        <w:rPr>
          <w:sz w:val="22"/>
          <w:szCs w:val="22"/>
        </w:rPr>
        <w:t>Dellomonaco</w:t>
      </w:r>
      <w:proofErr w:type="spellEnd"/>
      <w:r w:rsidRPr="00C36162">
        <w:rPr>
          <w:sz w:val="22"/>
          <w:szCs w:val="22"/>
        </w:rPr>
        <w:t>, dottore di ricerca in “Scienze bioetico-giuridiche” nel settore IUS/01presso l’Università del Salento</w:t>
      </w:r>
    </w:p>
    <w:p w:rsidR="005B5EC5" w:rsidRPr="00C36162" w:rsidRDefault="005B5EC5" w:rsidP="005B5E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6162">
        <w:rPr>
          <w:sz w:val="22"/>
          <w:szCs w:val="22"/>
        </w:rPr>
        <w:t>•</w:t>
      </w:r>
      <w:r w:rsidRPr="00C36162">
        <w:rPr>
          <w:sz w:val="22"/>
          <w:szCs w:val="22"/>
        </w:rPr>
        <w:tab/>
      </w:r>
      <w:proofErr w:type="spellStart"/>
      <w:r w:rsidRPr="00C36162">
        <w:rPr>
          <w:sz w:val="22"/>
          <w:szCs w:val="22"/>
        </w:rPr>
        <w:t>Danila</w:t>
      </w:r>
      <w:proofErr w:type="spellEnd"/>
      <w:r w:rsidRPr="00C36162">
        <w:rPr>
          <w:sz w:val="22"/>
          <w:szCs w:val="22"/>
        </w:rPr>
        <w:t xml:space="preserve"> Di Benedetto, dottore di ricerca in “Scienze bioetico-giuridiche” e assegnista di ricerca nel settore IUS/01presso l’Università del Salento</w:t>
      </w:r>
    </w:p>
    <w:p w:rsidR="005B5EC5" w:rsidRDefault="005B5EC5" w:rsidP="005B5EC5">
      <w:pPr>
        <w:jc w:val="both"/>
        <w:rPr>
          <w:sz w:val="22"/>
          <w:szCs w:val="22"/>
        </w:rPr>
      </w:pPr>
      <w:r w:rsidRPr="00C36162">
        <w:rPr>
          <w:sz w:val="22"/>
          <w:szCs w:val="22"/>
        </w:rPr>
        <w:t>•</w:t>
      </w:r>
      <w:r w:rsidRPr="00C36162">
        <w:rPr>
          <w:sz w:val="22"/>
          <w:szCs w:val="22"/>
        </w:rPr>
        <w:tab/>
        <w:t>Maria Gabriella Rossi, avvocato con esperienze di ricerca e di collaborazione agli insegnamenti nel settore IUS/01 presso l’Università del Salento</w:t>
      </w:r>
    </w:p>
    <w:p w:rsidR="005B5EC5" w:rsidRDefault="005B5EC5" w:rsidP="005B5EC5">
      <w:pPr>
        <w:jc w:val="both"/>
        <w:rPr>
          <w:sz w:val="22"/>
          <w:szCs w:val="22"/>
        </w:rPr>
      </w:pPr>
      <w:r w:rsidRPr="00C36162">
        <w:rPr>
          <w:sz w:val="22"/>
          <w:szCs w:val="22"/>
        </w:rPr>
        <w:t>•</w:t>
      </w:r>
      <w:r w:rsidRPr="00C36162">
        <w:rPr>
          <w:sz w:val="22"/>
          <w:szCs w:val="22"/>
        </w:rPr>
        <w:tab/>
      </w:r>
      <w:r>
        <w:rPr>
          <w:sz w:val="22"/>
          <w:szCs w:val="22"/>
        </w:rPr>
        <w:t>Andrea Fantini, dottorando di ricerca in “</w:t>
      </w:r>
      <w:r w:rsidRPr="005B5EC5">
        <w:rPr>
          <w:iCs/>
        </w:rPr>
        <w:t>Diritto dei beni privati, pubblici e comuni</w:t>
      </w:r>
      <w:r>
        <w:rPr>
          <w:sz w:val="22"/>
          <w:szCs w:val="22"/>
        </w:rPr>
        <w:t>” presso l’Università del Salento</w:t>
      </w:r>
    </w:p>
    <w:p w:rsidR="005B5EC5" w:rsidRPr="00BB4991" w:rsidRDefault="005B5EC5" w:rsidP="005B5EC5">
      <w:pPr>
        <w:jc w:val="both"/>
        <w:rPr>
          <w:sz w:val="22"/>
          <w:szCs w:val="22"/>
        </w:rPr>
      </w:pPr>
    </w:p>
    <w:p w:rsidR="003A1F7D" w:rsidRPr="00FB530E" w:rsidRDefault="003A1F7D" w:rsidP="003A1F7D">
      <w:pPr>
        <w:rPr>
          <w:sz w:val="22"/>
          <w:szCs w:val="22"/>
        </w:rPr>
      </w:pPr>
    </w:p>
    <w:p w:rsidR="003A1F7D" w:rsidRPr="00FB530E" w:rsidRDefault="003A1F7D" w:rsidP="003A1F7D">
      <w:pPr>
        <w:rPr>
          <w:sz w:val="22"/>
          <w:szCs w:val="22"/>
        </w:rPr>
      </w:pPr>
    </w:p>
    <w:p w:rsidR="003A1F7D" w:rsidRDefault="003A1F7D" w:rsidP="00800621">
      <w:bookmarkStart w:id="0" w:name="_GoBack"/>
      <w:bookmarkEnd w:id="0"/>
    </w:p>
    <w:sectPr w:rsidR="003A1F7D" w:rsidSect="00800621">
      <w:pgSz w:w="11900" w:h="16840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D41B2"/>
    <w:multiLevelType w:val="hybridMultilevel"/>
    <w:tmpl w:val="A300CD38"/>
    <w:lvl w:ilvl="0" w:tplc="4672F0C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24523"/>
    <w:rsid w:val="00005AC4"/>
    <w:rsid w:val="00057B46"/>
    <w:rsid w:val="00070BBC"/>
    <w:rsid w:val="00081ADF"/>
    <w:rsid w:val="00117C5E"/>
    <w:rsid w:val="00134F9D"/>
    <w:rsid w:val="001B3D81"/>
    <w:rsid w:val="001B741A"/>
    <w:rsid w:val="002316E9"/>
    <w:rsid w:val="00254D8A"/>
    <w:rsid w:val="0028140E"/>
    <w:rsid w:val="002C17A9"/>
    <w:rsid w:val="003916D4"/>
    <w:rsid w:val="003A1F7D"/>
    <w:rsid w:val="00466738"/>
    <w:rsid w:val="005B4557"/>
    <w:rsid w:val="005B5EC5"/>
    <w:rsid w:val="005E621D"/>
    <w:rsid w:val="00603DE1"/>
    <w:rsid w:val="00684D2F"/>
    <w:rsid w:val="007B4977"/>
    <w:rsid w:val="00800621"/>
    <w:rsid w:val="00864DE7"/>
    <w:rsid w:val="008A6935"/>
    <w:rsid w:val="008C11E6"/>
    <w:rsid w:val="008D2E0A"/>
    <w:rsid w:val="008F6C96"/>
    <w:rsid w:val="009A3505"/>
    <w:rsid w:val="009C68CD"/>
    <w:rsid w:val="00A14D48"/>
    <w:rsid w:val="00AF3399"/>
    <w:rsid w:val="00B02BC8"/>
    <w:rsid w:val="00BA65F9"/>
    <w:rsid w:val="00BB4991"/>
    <w:rsid w:val="00C5401D"/>
    <w:rsid w:val="00CA2BCA"/>
    <w:rsid w:val="00D85E4C"/>
    <w:rsid w:val="00DC5007"/>
    <w:rsid w:val="00E21D1C"/>
    <w:rsid w:val="00E24523"/>
    <w:rsid w:val="00EF0362"/>
    <w:rsid w:val="00F76002"/>
    <w:rsid w:val="00F7701C"/>
    <w:rsid w:val="00FB530E"/>
    <w:rsid w:val="00FD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523"/>
    <w:rPr>
      <w:rFonts w:ascii="Times New Roman" w:eastAsia="Times New Roman" w:hAnsi="Times New Roman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1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523"/>
    <w:rPr>
      <w:rFonts w:ascii="Times New Roman" w:eastAsia="Times New Roman" w:hAnsi="Times New Roman" w:cs="Times New Roman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1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E63033-CA4F-4A21-B6A3-C344C625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University of Salento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Di Cintio</dc:creator>
  <cp:lastModifiedBy>Francesco</cp:lastModifiedBy>
  <cp:revision>12</cp:revision>
  <dcterms:created xsi:type="dcterms:W3CDTF">2018-05-10T09:38:00Z</dcterms:created>
  <dcterms:modified xsi:type="dcterms:W3CDTF">2018-09-29T22:26:00Z</dcterms:modified>
</cp:coreProperties>
</file>