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14D" w:rsidRDefault="00023916" w:rsidP="00B51C3E">
      <w:pPr>
        <w:jc w:val="center"/>
        <w:rPr>
          <w:b/>
        </w:rPr>
      </w:pPr>
      <w:r>
        <w:rPr>
          <w:b/>
        </w:rPr>
        <w:t>A.A. 2017-2018</w:t>
      </w:r>
    </w:p>
    <w:p w:rsidR="0045714D" w:rsidRPr="00393417" w:rsidRDefault="0045714D" w:rsidP="0045714D">
      <w:pPr>
        <w:jc w:val="center"/>
        <w:rPr>
          <w:b/>
          <w:u w:val="single"/>
        </w:rPr>
      </w:pPr>
      <w:r w:rsidRPr="00393417">
        <w:rPr>
          <w:b/>
          <w:u w:val="single"/>
        </w:rPr>
        <w:t>Corso di laurea in Economia e finanza</w:t>
      </w:r>
      <w:r w:rsidR="00023916">
        <w:rPr>
          <w:b/>
          <w:u w:val="single"/>
        </w:rPr>
        <w:t xml:space="preserve"> – L33</w:t>
      </w:r>
    </w:p>
    <w:p w:rsidR="0045714D" w:rsidRDefault="0045714D" w:rsidP="0045714D">
      <w:pPr>
        <w:jc w:val="center"/>
        <w:rPr>
          <w:b/>
        </w:rPr>
      </w:pPr>
      <w:r w:rsidRPr="00393417">
        <w:rPr>
          <w:b/>
          <w:u w:val="single"/>
        </w:rPr>
        <w:t>Insegnamento di Istituzioni di diritto privato</w:t>
      </w:r>
    </w:p>
    <w:p w:rsidR="0045714D" w:rsidRDefault="0045714D" w:rsidP="0045714D">
      <w:pPr>
        <w:jc w:val="both"/>
        <w:rPr>
          <w:b/>
        </w:rPr>
      </w:pPr>
    </w:p>
    <w:p w:rsidR="0045714D" w:rsidRDefault="0045714D" w:rsidP="0045714D">
      <w:pPr>
        <w:jc w:val="both"/>
        <w:rPr>
          <w:b/>
        </w:rPr>
      </w:pPr>
    </w:p>
    <w:p w:rsidR="0045714D" w:rsidRDefault="0045714D" w:rsidP="0045714D">
      <w:pPr>
        <w:jc w:val="both"/>
        <w:rPr>
          <w:b/>
        </w:rPr>
      </w:pPr>
      <w:r>
        <w:rPr>
          <w:b/>
        </w:rPr>
        <w:t xml:space="preserve">TITOLARE: </w:t>
      </w:r>
      <w:r w:rsidRPr="00393417">
        <w:rPr>
          <w:b/>
        </w:rPr>
        <w:t>Prof. Francesco Giacomo VITERBO</w:t>
      </w:r>
      <w:r w:rsidR="00B51C3E">
        <w:rPr>
          <w:b/>
        </w:rPr>
        <w:t xml:space="preserve"> (moduli</w:t>
      </w:r>
      <w:r w:rsidR="00B51C3E" w:rsidRPr="00393417">
        <w:rPr>
          <w:b/>
        </w:rPr>
        <w:t xml:space="preserve"> 1</w:t>
      </w:r>
      <w:r w:rsidR="00B51C3E">
        <w:rPr>
          <w:b/>
        </w:rPr>
        <w:t>-2</w:t>
      </w:r>
      <w:r w:rsidR="00B51C3E" w:rsidRPr="00393417">
        <w:rPr>
          <w:b/>
        </w:rPr>
        <w:t>)</w:t>
      </w:r>
    </w:p>
    <w:p w:rsidR="0045714D" w:rsidRDefault="0045714D" w:rsidP="0045714D">
      <w:pPr>
        <w:jc w:val="both"/>
        <w:rPr>
          <w:b/>
        </w:rPr>
      </w:pPr>
      <w:r>
        <w:rPr>
          <w:b/>
        </w:rPr>
        <w:t xml:space="preserve"> </w:t>
      </w:r>
    </w:p>
    <w:p w:rsidR="0045714D" w:rsidRPr="00B95270" w:rsidRDefault="0045714D" w:rsidP="0045714D">
      <w:pPr>
        <w:jc w:val="both"/>
      </w:pPr>
      <w:r w:rsidRPr="00B95270">
        <w:t xml:space="preserve">e-mail: </w:t>
      </w:r>
      <w:hyperlink r:id="rId4" w:history="1">
        <w:r w:rsidRPr="00FF5876">
          <w:rPr>
            <w:rStyle w:val="Collegamentoipertestuale"/>
          </w:rPr>
          <w:t>francesco.viterbo@unisalento.it</w:t>
        </w:r>
      </w:hyperlink>
      <w:r>
        <w:t xml:space="preserve"> </w:t>
      </w:r>
    </w:p>
    <w:p w:rsidR="0045714D" w:rsidRPr="00B95270" w:rsidRDefault="0045714D" w:rsidP="004571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</w:p>
    <w:p w:rsidR="0045714D" w:rsidRPr="0041380B" w:rsidRDefault="00023916" w:rsidP="004571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>Anno Accademico 2017</w:t>
      </w:r>
      <w:r w:rsidR="0045714D" w:rsidRPr="0041380B">
        <w:rPr>
          <w:b/>
        </w:rPr>
        <w:t>-</w:t>
      </w:r>
      <w:r>
        <w:rPr>
          <w:b/>
        </w:rPr>
        <w:t>2018</w:t>
      </w:r>
      <w:r w:rsidR="0082326F">
        <w:rPr>
          <w:b/>
        </w:rPr>
        <w:t xml:space="preserve"> - </w:t>
      </w:r>
      <w:r w:rsidR="0045714D" w:rsidRPr="0041380B">
        <w:rPr>
          <w:b/>
        </w:rPr>
        <w:t>Corso di laurea in Economia e</w:t>
      </w:r>
      <w:r w:rsidR="0045714D">
        <w:rPr>
          <w:b/>
        </w:rPr>
        <w:t xml:space="preserve"> finanza</w:t>
      </w:r>
    </w:p>
    <w:p w:rsidR="0045714D" w:rsidRDefault="0045714D" w:rsidP="004571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/>
        </w:rPr>
      </w:pPr>
    </w:p>
    <w:p w:rsidR="0045714D" w:rsidRPr="007970E8" w:rsidRDefault="0045714D" w:rsidP="004571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  <w:r w:rsidRPr="007970E8">
        <w:rPr>
          <w:b/>
        </w:rPr>
        <w:t>Nome insegnamento</w:t>
      </w:r>
      <w:r>
        <w:rPr>
          <w:b/>
        </w:rPr>
        <w:t>:</w:t>
      </w:r>
      <w:r w:rsidRPr="007970E8">
        <w:rPr>
          <w:b/>
        </w:rPr>
        <w:t xml:space="preserve"> </w:t>
      </w:r>
      <w:r w:rsidRPr="007970E8">
        <w:t xml:space="preserve">Istituzioni di diritto privato </w:t>
      </w:r>
      <w:r>
        <w:t>(</w:t>
      </w:r>
      <w:r w:rsidRPr="007970E8">
        <w:t xml:space="preserve">primo modulo </w:t>
      </w:r>
      <w:r w:rsidR="00B51C3E">
        <w:t>e</w:t>
      </w:r>
      <w:r>
        <w:t xml:space="preserve"> secondo modulo)</w:t>
      </w:r>
    </w:p>
    <w:p w:rsidR="0045714D" w:rsidRDefault="0045714D" w:rsidP="004571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</w:p>
    <w:p w:rsidR="0045714D" w:rsidRPr="007970E8" w:rsidRDefault="0045714D" w:rsidP="004571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  <w:r w:rsidRPr="00B95270">
        <w:rPr>
          <w:b/>
        </w:rPr>
        <w:t>CFU 1</w:t>
      </w:r>
      <w:r w:rsidR="00A47690">
        <w:rPr>
          <w:b/>
        </w:rPr>
        <w:t>0</w:t>
      </w:r>
      <w:r w:rsidR="00961E2A">
        <w:t xml:space="preserve"> (5 per il primo modulo, 5</w:t>
      </w:r>
      <w:r>
        <w:t xml:space="preserve"> per il secondo, con esame finale unico alla fine dell’intero corso e per tu</w:t>
      </w:r>
      <w:r w:rsidR="00961E2A">
        <w:t>tti i 10</w:t>
      </w:r>
      <w:r>
        <w:t xml:space="preserve"> </w:t>
      </w:r>
      <w:proofErr w:type="spellStart"/>
      <w:r>
        <w:t>cfu</w:t>
      </w:r>
      <w:proofErr w:type="spellEnd"/>
      <w:r>
        <w:t>)</w:t>
      </w:r>
    </w:p>
    <w:p w:rsidR="0045714D" w:rsidRDefault="0045714D" w:rsidP="004571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</w:p>
    <w:p w:rsidR="0045714D" w:rsidRPr="007970E8" w:rsidRDefault="0045714D" w:rsidP="004571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  <w:r w:rsidRPr="0041380B">
        <w:rPr>
          <w:b/>
        </w:rPr>
        <w:t>Anno di Corso</w:t>
      </w:r>
      <w:r w:rsidRPr="007970E8">
        <w:t xml:space="preserve"> dell'insegnamento: </w:t>
      </w:r>
      <w:r>
        <w:t xml:space="preserve"> primo</w:t>
      </w:r>
      <w:r w:rsidR="001B38F8">
        <w:t xml:space="preserve">   -   </w:t>
      </w:r>
      <w:r w:rsidRPr="0041380B">
        <w:rPr>
          <w:b/>
        </w:rPr>
        <w:t>Ambito disciplinare</w:t>
      </w:r>
      <w:r w:rsidRPr="007970E8">
        <w:t>:</w:t>
      </w:r>
      <w:r>
        <w:t xml:space="preserve"> b</w:t>
      </w:r>
      <w:r w:rsidRPr="007970E8">
        <w:t>ase</w:t>
      </w:r>
    </w:p>
    <w:p w:rsidR="0045714D" w:rsidRDefault="0045714D" w:rsidP="004571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</w:p>
    <w:p w:rsidR="0045714D" w:rsidRPr="007970E8" w:rsidRDefault="0045714D" w:rsidP="004571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  <w:r w:rsidRPr="0041380B">
        <w:rPr>
          <w:b/>
        </w:rPr>
        <w:t>SSD:</w:t>
      </w:r>
      <w:r w:rsidRPr="007970E8">
        <w:t xml:space="preserve"> IUS/01</w:t>
      </w:r>
    </w:p>
    <w:p w:rsidR="0045714D" w:rsidRDefault="0045714D" w:rsidP="004571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</w:p>
    <w:p w:rsidR="0045714D" w:rsidRPr="007970E8" w:rsidRDefault="0045714D" w:rsidP="004571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  <w:r w:rsidRPr="00B95270">
        <w:rPr>
          <w:b/>
        </w:rPr>
        <w:t>Periodo lezioni</w:t>
      </w:r>
      <w:r w:rsidRPr="007970E8">
        <w:t>: Corso annuale (il primo modulo si svolge nel primo semestre, i</w:t>
      </w:r>
      <w:r>
        <w:t>l secondo nel secondo semestre)</w:t>
      </w:r>
    </w:p>
    <w:p w:rsidR="0045714D" w:rsidRDefault="0045714D" w:rsidP="004571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</w:p>
    <w:p w:rsidR="0045714D" w:rsidRPr="007970E8" w:rsidRDefault="0045714D" w:rsidP="004571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  <w:r w:rsidRPr="00B95270">
        <w:rPr>
          <w:b/>
        </w:rPr>
        <w:t>Metodi didattici e modalità di esecuzione delle lezioni</w:t>
      </w:r>
      <w:r>
        <w:t>: lezioni frontali</w:t>
      </w:r>
    </w:p>
    <w:p w:rsidR="0045714D" w:rsidRDefault="0045714D" w:rsidP="004571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</w:p>
    <w:p w:rsidR="0045714D" w:rsidRPr="00052C22" w:rsidRDefault="0045714D" w:rsidP="004571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/>
        </w:rPr>
      </w:pPr>
      <w:r w:rsidRPr="00052C22">
        <w:rPr>
          <w:b/>
        </w:rPr>
        <w:t>Contenuti programma del corso</w:t>
      </w:r>
      <w:r>
        <w:rPr>
          <w:b/>
        </w:rPr>
        <w:t>:</w:t>
      </w:r>
    </w:p>
    <w:p w:rsidR="0045714D" w:rsidRDefault="0045714D" w:rsidP="0045714D">
      <w:pPr>
        <w:tabs>
          <w:tab w:val="left" w:pos="284"/>
        </w:tabs>
        <w:jc w:val="both"/>
      </w:pPr>
    </w:p>
    <w:p w:rsidR="0045714D" w:rsidRDefault="0045714D" w:rsidP="0045714D">
      <w:pPr>
        <w:tabs>
          <w:tab w:val="left" w:pos="284"/>
        </w:tabs>
        <w:jc w:val="both"/>
      </w:pPr>
      <w:r w:rsidRPr="00B95270">
        <w:rPr>
          <w:u w:val="single"/>
        </w:rPr>
        <w:t>Modulo 1</w:t>
      </w:r>
      <w:r>
        <w:t xml:space="preserve"> </w:t>
      </w:r>
    </w:p>
    <w:p w:rsidR="0045714D" w:rsidRDefault="0045714D" w:rsidP="0045714D">
      <w:pPr>
        <w:tabs>
          <w:tab w:val="left" w:pos="284"/>
        </w:tabs>
        <w:jc w:val="both"/>
      </w:pPr>
    </w:p>
    <w:p w:rsidR="0045714D" w:rsidRDefault="0045714D" w:rsidP="0045714D">
      <w:pPr>
        <w:tabs>
          <w:tab w:val="left" w:pos="284"/>
        </w:tabs>
        <w:jc w:val="both"/>
      </w:pPr>
      <w:r>
        <w:t>Fonti del diritto. Metodo giuridico e interpretazione. Persona fisiche. Persone giuridiche. Situazioni reali di godimento. Situazioni possessorie. Situazioni di credito e di debito. Situazioni di garanzia. Prescrizione e decadenza.</w:t>
      </w:r>
    </w:p>
    <w:p w:rsidR="0045714D" w:rsidRDefault="0045714D" w:rsidP="0045714D">
      <w:pPr>
        <w:tabs>
          <w:tab w:val="left" w:pos="284"/>
        </w:tabs>
        <w:jc w:val="both"/>
      </w:pPr>
    </w:p>
    <w:p w:rsidR="0045714D" w:rsidRDefault="0045714D" w:rsidP="0045714D">
      <w:pPr>
        <w:tabs>
          <w:tab w:val="left" w:pos="284"/>
        </w:tabs>
        <w:jc w:val="both"/>
      </w:pPr>
      <w:r w:rsidRPr="00B95270">
        <w:rPr>
          <w:u w:val="single"/>
        </w:rPr>
        <w:t>Modulo 2</w:t>
      </w:r>
      <w:r>
        <w:t xml:space="preserve"> </w:t>
      </w:r>
    </w:p>
    <w:p w:rsidR="0045714D" w:rsidRDefault="0045714D" w:rsidP="0045714D">
      <w:pPr>
        <w:tabs>
          <w:tab w:val="left" w:pos="284"/>
        </w:tabs>
        <w:jc w:val="both"/>
      </w:pPr>
    </w:p>
    <w:p w:rsidR="0045714D" w:rsidRDefault="0045714D" w:rsidP="0045714D">
      <w:pPr>
        <w:tabs>
          <w:tab w:val="left" w:pos="284"/>
        </w:tabs>
        <w:jc w:val="both"/>
      </w:pPr>
      <w:r>
        <w:t>Autonomia negoziale e autonomia contrattuale.</w:t>
      </w:r>
      <w:r w:rsidRPr="00393417">
        <w:t xml:space="preserve"> Singoli contratti, con particolare attenzione ai contratti d</w:t>
      </w:r>
      <w:r>
        <w:t>i</w:t>
      </w:r>
      <w:r w:rsidR="001B38F8">
        <w:t xml:space="preserve"> garanzia e di</w:t>
      </w:r>
      <w:r>
        <w:t xml:space="preserve"> finanziamento</w:t>
      </w:r>
      <w:r w:rsidRPr="00393417">
        <w:t>.</w:t>
      </w:r>
      <w:r>
        <w:t xml:space="preserve"> Promesse unilaterali. Pubblicità e trascrizione. Responsabilità civile e illecito.</w:t>
      </w:r>
    </w:p>
    <w:p w:rsidR="0045714D" w:rsidRPr="007970E8" w:rsidRDefault="0045714D" w:rsidP="004571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</w:p>
    <w:p w:rsidR="0045714D" w:rsidRPr="00052C22" w:rsidRDefault="0045714D" w:rsidP="004571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/>
        </w:rPr>
      </w:pPr>
      <w:r w:rsidRPr="00052C22">
        <w:rPr>
          <w:b/>
        </w:rPr>
        <w:t>Bibliografia di riferimento</w:t>
      </w:r>
      <w:r>
        <w:rPr>
          <w:b/>
        </w:rPr>
        <w:t xml:space="preserve"> (testi di esame)</w:t>
      </w:r>
      <w:r w:rsidRPr="00052C22">
        <w:rPr>
          <w:b/>
        </w:rPr>
        <w:t>:</w:t>
      </w:r>
    </w:p>
    <w:p w:rsidR="0045714D" w:rsidRDefault="0045714D" w:rsidP="0045714D">
      <w:pPr>
        <w:tabs>
          <w:tab w:val="left" w:pos="284"/>
        </w:tabs>
        <w:jc w:val="both"/>
      </w:pPr>
    </w:p>
    <w:p w:rsidR="0045714D" w:rsidRDefault="00C109BE" w:rsidP="0045714D">
      <w:pPr>
        <w:tabs>
          <w:tab w:val="left" w:pos="284"/>
        </w:tabs>
        <w:jc w:val="both"/>
      </w:pPr>
      <w:r>
        <w:t xml:space="preserve">P. </w:t>
      </w:r>
      <w:proofErr w:type="spellStart"/>
      <w:r>
        <w:rPr>
          <w:smallCaps/>
        </w:rPr>
        <w:t>Perlingieri</w:t>
      </w:r>
      <w:proofErr w:type="spellEnd"/>
      <w:r>
        <w:t xml:space="preserve">, </w:t>
      </w:r>
      <w:r>
        <w:rPr>
          <w:i/>
        </w:rPr>
        <w:t>Manuale di diritto civile</w:t>
      </w:r>
      <w:r>
        <w:t xml:space="preserve">, </w:t>
      </w:r>
      <w:proofErr w:type="spellStart"/>
      <w:r>
        <w:t>ult</w:t>
      </w:r>
      <w:proofErr w:type="spellEnd"/>
      <w:r>
        <w:t>. ed., Edizioni Scientifiche italiane [</w:t>
      </w:r>
      <w:r w:rsidR="00961E2A">
        <w:rPr>
          <w:u w:val="single"/>
        </w:rPr>
        <w:t>Parte prima, lettere B,</w:t>
      </w:r>
      <w:r>
        <w:rPr>
          <w:u w:val="single"/>
        </w:rPr>
        <w:t xml:space="preserve"> G; Parte seconda; Parte terza, lettere B, C, D, E</w:t>
      </w:r>
      <w:r w:rsidR="00961E2A">
        <w:rPr>
          <w:u w:val="single"/>
        </w:rPr>
        <w:t xml:space="preserve"> sottolettere b) e c)</w:t>
      </w:r>
      <w:r>
        <w:rPr>
          <w:u w:val="single"/>
        </w:rPr>
        <w:t>, F; Parte quart</w:t>
      </w:r>
      <w:r w:rsidR="00961E2A">
        <w:rPr>
          <w:u w:val="single"/>
        </w:rPr>
        <w:t>a, lettere A,</w:t>
      </w:r>
      <w:r w:rsidR="00CA6D04">
        <w:rPr>
          <w:u w:val="single"/>
        </w:rPr>
        <w:t xml:space="preserve"> C sottolettere a), b), c), d) paragrafi da 105 a 114 e 122, e), f) paragrafi</w:t>
      </w:r>
      <w:r w:rsidR="0082326F">
        <w:rPr>
          <w:u w:val="single"/>
        </w:rPr>
        <w:t xml:space="preserve"> da 133 a 136</w:t>
      </w:r>
      <w:r w:rsidR="00CA6D04">
        <w:rPr>
          <w:u w:val="single"/>
        </w:rPr>
        <w:t>, g) e m</w:t>
      </w:r>
      <w:r>
        <w:rPr>
          <w:u w:val="single"/>
        </w:rPr>
        <w:t>), D sottolettera a), E; Parte quinta</w:t>
      </w:r>
      <w:r w:rsidR="00CA6D04">
        <w:rPr>
          <w:u w:val="single"/>
        </w:rPr>
        <w:t xml:space="preserve"> sottolettere a) e c)</w:t>
      </w:r>
      <w:r>
        <w:t>] (N.B.: L’indicazione delle parti ricomprese nel programma da studiare è tratta dal sommario dell’edizione del 2014, attualmente in commercio</w:t>
      </w:r>
      <w:r w:rsidR="0082326F">
        <w:t xml:space="preserve">. La versione pdf di tale sommario è disponibile in allegato alla pagina </w:t>
      </w:r>
      <w:proofErr w:type="spellStart"/>
      <w:r w:rsidR="0082326F">
        <w:t>phonebook</w:t>
      </w:r>
      <w:proofErr w:type="spellEnd"/>
      <w:r w:rsidR="0082326F">
        <w:t xml:space="preserve"> del docente nella sezione “Materiali didattici”</w:t>
      </w:r>
      <w:r>
        <w:t>).</w:t>
      </w:r>
    </w:p>
    <w:p w:rsidR="0045714D" w:rsidRDefault="0045714D" w:rsidP="0045714D">
      <w:pPr>
        <w:tabs>
          <w:tab w:val="left" w:pos="284"/>
        </w:tabs>
        <w:jc w:val="both"/>
      </w:pPr>
      <w:r>
        <w:t xml:space="preserve">Per la preparazione dell’esame, è altresì </w:t>
      </w:r>
      <w:r w:rsidRPr="007970E8">
        <w:rPr>
          <w:u w:val="single"/>
        </w:rPr>
        <w:t>indispensabile</w:t>
      </w:r>
      <w:r w:rsidRPr="007970E8">
        <w:t xml:space="preserve"> la</w:t>
      </w:r>
      <w:r>
        <w:t xml:space="preserve"> consultazione del Codice civile in edizione aggiornata, che costituisce parte integrante del programma di esame.</w:t>
      </w:r>
    </w:p>
    <w:p w:rsidR="0045714D" w:rsidRDefault="0045714D" w:rsidP="004571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</w:p>
    <w:p w:rsidR="0045714D" w:rsidRPr="007970E8" w:rsidRDefault="0045714D" w:rsidP="004571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  <w:r w:rsidRPr="00B95270">
        <w:rPr>
          <w:b/>
        </w:rPr>
        <w:lastRenderedPageBreak/>
        <w:t>Frequenza studenti</w:t>
      </w:r>
      <w:r>
        <w:t>: f</w:t>
      </w:r>
      <w:r w:rsidRPr="007970E8">
        <w:t>acoltativa</w:t>
      </w:r>
      <w:r w:rsidR="00023916">
        <w:t>. Non sono previste differenze tra studenti frequentanti e studenti non frequentanti</w:t>
      </w:r>
    </w:p>
    <w:p w:rsidR="0045714D" w:rsidRDefault="0045714D" w:rsidP="004571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</w:p>
    <w:p w:rsidR="0045714D" w:rsidRPr="007970E8" w:rsidRDefault="0045714D" w:rsidP="004571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  <w:r w:rsidRPr="00B95270">
        <w:rPr>
          <w:b/>
        </w:rPr>
        <w:t>Modalità didattiche</w:t>
      </w:r>
      <w:r w:rsidRPr="007970E8">
        <w:t xml:space="preserve">: </w:t>
      </w:r>
      <w:r>
        <w:t>l</w:t>
      </w:r>
      <w:r w:rsidRPr="007970E8">
        <w:t>ezioni frontali</w:t>
      </w:r>
    </w:p>
    <w:p w:rsidR="0045714D" w:rsidRDefault="0045714D" w:rsidP="004571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</w:p>
    <w:p w:rsidR="0045714D" w:rsidRPr="007970E8" w:rsidRDefault="0045714D" w:rsidP="004571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  <w:r w:rsidRPr="00B95270">
        <w:rPr>
          <w:b/>
        </w:rPr>
        <w:t>Lingua</w:t>
      </w:r>
      <w:r w:rsidRPr="007970E8">
        <w:t xml:space="preserve"> dell'insegnamento: ITALIANO</w:t>
      </w:r>
    </w:p>
    <w:p w:rsidR="0045714D" w:rsidRDefault="0045714D" w:rsidP="004571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</w:p>
    <w:p w:rsidR="0045714D" w:rsidRPr="007970E8" w:rsidRDefault="0045714D" w:rsidP="004571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  <w:r w:rsidRPr="00B95270">
        <w:rPr>
          <w:b/>
        </w:rPr>
        <w:t>Sede</w:t>
      </w:r>
      <w:r w:rsidRPr="007970E8">
        <w:t>: LECCE</w:t>
      </w:r>
    </w:p>
    <w:p w:rsidR="0045714D" w:rsidRDefault="0045714D" w:rsidP="004571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</w:p>
    <w:p w:rsidR="0045714D" w:rsidRPr="007970E8" w:rsidRDefault="0045714D" w:rsidP="004571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  <w:r w:rsidRPr="00B95270">
        <w:rPr>
          <w:b/>
        </w:rPr>
        <w:t>Aula</w:t>
      </w:r>
      <w:r w:rsidRPr="007970E8">
        <w:t>: COMPLESSO ECOTEKNE</w:t>
      </w:r>
    </w:p>
    <w:p w:rsidR="0045714D" w:rsidRDefault="0045714D" w:rsidP="004571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</w:p>
    <w:p w:rsidR="0045714D" w:rsidRPr="007970E8" w:rsidRDefault="0045714D" w:rsidP="004571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  <w:r>
        <w:t>Prerequisiti: nessuno</w:t>
      </w:r>
    </w:p>
    <w:p w:rsidR="0045714D" w:rsidRDefault="0045714D" w:rsidP="004571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</w:p>
    <w:p w:rsidR="0045714D" w:rsidRPr="007970E8" w:rsidRDefault="0045714D" w:rsidP="004571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  <w:r w:rsidRPr="007970E8">
        <w:t>Propedeuticità: nessuna</w:t>
      </w:r>
    </w:p>
    <w:p w:rsidR="0045714D" w:rsidRDefault="0045714D" w:rsidP="004571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</w:p>
    <w:p w:rsidR="0045714D" w:rsidRPr="00B95270" w:rsidRDefault="0045714D" w:rsidP="004571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/>
        </w:rPr>
      </w:pPr>
      <w:r w:rsidRPr="00B95270">
        <w:rPr>
          <w:b/>
        </w:rPr>
        <w:t xml:space="preserve">Presentazione e obiettivi del corso: </w:t>
      </w:r>
    </w:p>
    <w:p w:rsidR="0045714D" w:rsidRPr="007970E8" w:rsidRDefault="0045714D" w:rsidP="004571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  <w:r w:rsidRPr="007970E8">
        <w:t>Sul terreno didattico l’insegnamento è finalizzato all’apprendimento delle nozioni fondamentali del diritto privato, specialmente orientate verso i profili di carattere patrimoniale</w:t>
      </w:r>
      <w:r>
        <w:t xml:space="preserve"> e finanziario</w:t>
      </w:r>
      <w:r w:rsidRPr="007970E8">
        <w:t xml:space="preserve">.  </w:t>
      </w:r>
    </w:p>
    <w:p w:rsidR="0045714D" w:rsidRDefault="0045714D" w:rsidP="004571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</w:p>
    <w:p w:rsidR="0045714D" w:rsidRPr="007970E8" w:rsidRDefault="0045714D" w:rsidP="004571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  <w:r w:rsidRPr="00B95270">
        <w:rPr>
          <w:b/>
        </w:rPr>
        <w:t>Modalità d'esame</w:t>
      </w:r>
      <w:r w:rsidRPr="007970E8">
        <w:t>: orale.</w:t>
      </w:r>
    </w:p>
    <w:p w:rsidR="0045714D" w:rsidRDefault="0045714D" w:rsidP="004571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</w:p>
    <w:p w:rsidR="0045714D" w:rsidRDefault="0045714D" w:rsidP="004571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  <w:r w:rsidRPr="00B95270">
        <w:rPr>
          <w:b/>
        </w:rPr>
        <w:t>Descrizione dei metodi di accertamento</w:t>
      </w:r>
      <w:r w:rsidRPr="007970E8">
        <w:t xml:space="preserve">: </w:t>
      </w:r>
    </w:p>
    <w:p w:rsidR="0045714D" w:rsidRDefault="0045714D" w:rsidP="004571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  <w:r w:rsidRPr="007970E8">
        <w:t>L’esame consiste in un colloquio orale finalizzato ad appurare il grado di assimilazione e comprensione del programma svolto a lezione e contenuto nei libri di testo consigliati. L’apprendimento non dovrà essere mnemonico ma critico, e dovrà denotare la capacità di proiettare le nozioni teoriche sul piano dell’applicazione pratica.</w:t>
      </w:r>
    </w:p>
    <w:p w:rsidR="0045714D" w:rsidRDefault="0045714D" w:rsidP="004571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</w:p>
    <w:p w:rsidR="0045714D" w:rsidRPr="00C109BE" w:rsidRDefault="0045714D" w:rsidP="004571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/>
          <w:u w:val="single"/>
        </w:rPr>
      </w:pPr>
      <w:r w:rsidRPr="00C109BE">
        <w:rPr>
          <w:b/>
          <w:u w:val="single"/>
        </w:rPr>
        <w:t>Commissione d’esami</w:t>
      </w:r>
    </w:p>
    <w:p w:rsidR="0045714D" w:rsidRDefault="0045714D" w:rsidP="004571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</w:p>
    <w:p w:rsidR="0045714D" w:rsidRDefault="00B51C3E" w:rsidP="004571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  <w:r>
        <w:t>Presidente</w:t>
      </w:r>
      <w:r w:rsidR="0045714D">
        <w:t xml:space="preserve">: </w:t>
      </w:r>
    </w:p>
    <w:p w:rsidR="0045714D" w:rsidRDefault="0045714D" w:rsidP="004571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</w:p>
    <w:p w:rsidR="0045714D" w:rsidRDefault="0045714D" w:rsidP="004571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  <w:r>
        <w:t>•</w:t>
      </w:r>
      <w:r>
        <w:tab/>
        <w:t>Prof. Francesco Giacomo Viterbo</w:t>
      </w:r>
    </w:p>
    <w:p w:rsidR="0045714D" w:rsidRDefault="0045714D" w:rsidP="004571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</w:p>
    <w:p w:rsidR="0045714D" w:rsidRPr="00AA01AA" w:rsidRDefault="0045714D" w:rsidP="004571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  <w:r w:rsidRPr="00AA01AA">
        <w:t>Presidenti vicari:</w:t>
      </w:r>
    </w:p>
    <w:p w:rsidR="0045714D" w:rsidRPr="00AA01AA" w:rsidRDefault="0045714D" w:rsidP="004571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</w:p>
    <w:p w:rsidR="0045714D" w:rsidRDefault="0045714D" w:rsidP="004571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  <w:r w:rsidRPr="00AA01AA">
        <w:t>•</w:t>
      </w:r>
      <w:r w:rsidRPr="00AA01AA">
        <w:tab/>
      </w:r>
      <w:r>
        <w:t xml:space="preserve">Prof. Ernesto </w:t>
      </w:r>
      <w:proofErr w:type="spellStart"/>
      <w:r>
        <w:t>Capobianco</w:t>
      </w:r>
      <w:proofErr w:type="spellEnd"/>
    </w:p>
    <w:p w:rsidR="0045714D" w:rsidRPr="00AA01AA" w:rsidRDefault="0045714D" w:rsidP="004571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  <w:r>
        <w:t>•</w:t>
      </w:r>
      <w:r>
        <w:tab/>
        <w:t>Prof.ssa Olga Lombardi</w:t>
      </w:r>
    </w:p>
    <w:p w:rsidR="00B51C3E" w:rsidRDefault="00B51C3E" w:rsidP="00B51C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  <w:r>
        <w:t>•</w:t>
      </w:r>
      <w:r>
        <w:tab/>
        <w:t xml:space="preserve">Prof. Sara </w:t>
      </w:r>
      <w:proofErr w:type="spellStart"/>
      <w:r>
        <w:t>Tommasi</w:t>
      </w:r>
      <w:proofErr w:type="spellEnd"/>
    </w:p>
    <w:p w:rsidR="0045714D" w:rsidRPr="00AA01AA" w:rsidRDefault="0045714D" w:rsidP="004571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</w:p>
    <w:p w:rsidR="0045714D" w:rsidRPr="00AA01AA" w:rsidRDefault="0045714D" w:rsidP="004571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</w:p>
    <w:p w:rsidR="0045714D" w:rsidRPr="00AA01AA" w:rsidRDefault="0045714D" w:rsidP="004571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  <w:r w:rsidRPr="00AA01AA">
        <w:t>Cultori della materia:</w:t>
      </w:r>
    </w:p>
    <w:p w:rsidR="0045714D" w:rsidRPr="00AA01AA" w:rsidRDefault="0045714D" w:rsidP="004571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  <w:r w:rsidRPr="00AA01AA">
        <w:t xml:space="preserve"> </w:t>
      </w:r>
    </w:p>
    <w:p w:rsidR="0045714D" w:rsidRPr="00393417" w:rsidRDefault="0045714D" w:rsidP="004571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  <w:r w:rsidRPr="00393417">
        <w:t>•</w:t>
      </w:r>
      <w:r w:rsidRPr="00393417">
        <w:tab/>
        <w:t>Raffaella Giuseppa Bianco, praticante avvocato con esperienze di ricerca e di collaborazione agli insegnamenti nel settore IUS/01 presso l’Università del Salento</w:t>
      </w:r>
    </w:p>
    <w:p w:rsidR="0045714D" w:rsidRDefault="0045714D" w:rsidP="004571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  <w:r w:rsidRPr="00393417">
        <w:t>•</w:t>
      </w:r>
      <w:r w:rsidRPr="00393417">
        <w:tab/>
        <w:t xml:space="preserve">Francesca </w:t>
      </w:r>
      <w:proofErr w:type="spellStart"/>
      <w:r w:rsidRPr="00393417">
        <w:t>Carra</w:t>
      </w:r>
      <w:proofErr w:type="spellEnd"/>
      <w:r w:rsidRPr="00393417">
        <w:t xml:space="preserve">, dottoranda di ricerca in “I problemi civilistici della persona” presso l’Università degli Studi del </w:t>
      </w:r>
      <w:proofErr w:type="spellStart"/>
      <w:r w:rsidRPr="00393417">
        <w:t>Sannio</w:t>
      </w:r>
      <w:proofErr w:type="spellEnd"/>
    </w:p>
    <w:p w:rsidR="001B38F8" w:rsidRPr="00393417" w:rsidRDefault="001B38F8" w:rsidP="001B38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  <w:r w:rsidRPr="00393417">
        <w:t>•</w:t>
      </w:r>
      <w:r w:rsidRPr="00393417">
        <w:tab/>
        <w:t xml:space="preserve">Giuseppe Rampino, dottore di ricerca in “I problemi civilistici della persona” presso l’Università degli Studi del </w:t>
      </w:r>
      <w:proofErr w:type="spellStart"/>
      <w:r w:rsidRPr="00393417">
        <w:t>Sannio</w:t>
      </w:r>
      <w:proofErr w:type="spellEnd"/>
    </w:p>
    <w:p w:rsidR="0045714D" w:rsidRPr="00393417" w:rsidRDefault="0045714D" w:rsidP="004571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  <w:r w:rsidRPr="00393417">
        <w:t>•</w:t>
      </w:r>
      <w:r w:rsidRPr="00393417">
        <w:tab/>
      </w:r>
      <w:r>
        <w:t>Santo Giorgio</w:t>
      </w:r>
      <w:r w:rsidRPr="00393417">
        <w:t xml:space="preserve"> </w:t>
      </w:r>
      <w:proofErr w:type="spellStart"/>
      <w:r w:rsidRPr="00393417">
        <w:t>D</w:t>
      </w:r>
      <w:r>
        <w:t>ellomonac</w:t>
      </w:r>
      <w:r w:rsidRPr="00393417">
        <w:t>o</w:t>
      </w:r>
      <w:proofErr w:type="spellEnd"/>
      <w:r w:rsidRPr="00393417">
        <w:t>, dottore di ricerca in “Scienze bioetico-giuridiche” nel settore IUS/01presso l’Università del Salento</w:t>
      </w:r>
    </w:p>
    <w:p w:rsidR="0045714D" w:rsidRPr="00393417" w:rsidRDefault="0045714D" w:rsidP="004571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  <w:r w:rsidRPr="00393417">
        <w:t>•</w:t>
      </w:r>
      <w:r w:rsidRPr="00393417">
        <w:tab/>
      </w:r>
      <w:proofErr w:type="spellStart"/>
      <w:r w:rsidRPr="00393417">
        <w:t>Danila</w:t>
      </w:r>
      <w:proofErr w:type="spellEnd"/>
      <w:r w:rsidRPr="00393417">
        <w:t xml:space="preserve"> Di Benedetto, dottore di ricerca in “Scienze bioetico-giuridiche” e assegnista di ricerca nel settore IUS/01presso l’Università del Salento</w:t>
      </w:r>
    </w:p>
    <w:p w:rsidR="0045714D" w:rsidRDefault="0045714D" w:rsidP="004571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  <w:r w:rsidRPr="00393417">
        <w:lastRenderedPageBreak/>
        <w:t>•</w:t>
      </w:r>
      <w:r w:rsidRPr="00393417">
        <w:tab/>
      </w:r>
      <w:r w:rsidR="00A47690">
        <w:t>Maria Gabriella Rossi</w:t>
      </w:r>
      <w:r w:rsidRPr="00393417">
        <w:t>, avvocato con esperienze di ricerca e di collaborazione agli insegnamenti nel settore IUS/01 presso l’Università del Salento</w:t>
      </w:r>
    </w:p>
    <w:p w:rsidR="0045714D" w:rsidRDefault="0045714D" w:rsidP="004571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</w:p>
    <w:p w:rsidR="0045714D" w:rsidRDefault="0045714D" w:rsidP="004571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</w:p>
    <w:p w:rsidR="00695801" w:rsidRDefault="0045714D" w:rsidP="0045714D">
      <w:pPr>
        <w:jc w:val="both"/>
      </w:pPr>
      <w:r w:rsidRPr="00B95270">
        <w:rPr>
          <w:b/>
        </w:rPr>
        <w:t>Orario di ricevimento</w:t>
      </w:r>
      <w:r>
        <w:t>: vedere sulla bacheca</w:t>
      </w:r>
      <w:r w:rsidR="001B38F8">
        <w:t xml:space="preserve"> online</w:t>
      </w:r>
      <w:r>
        <w:t xml:space="preserve"> del docente ( </w:t>
      </w:r>
      <w:proofErr w:type="spellStart"/>
      <w:r>
        <w:t>edif</w:t>
      </w:r>
      <w:proofErr w:type="spellEnd"/>
      <w:r>
        <w:t>. R1 - Giurisprudenza)</w:t>
      </w:r>
    </w:p>
    <w:sectPr w:rsidR="00695801" w:rsidSect="006958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45714D"/>
    <w:rsid w:val="00023916"/>
    <w:rsid w:val="000E4134"/>
    <w:rsid w:val="001B38F8"/>
    <w:rsid w:val="00320CFC"/>
    <w:rsid w:val="0045714D"/>
    <w:rsid w:val="0053321A"/>
    <w:rsid w:val="00695801"/>
    <w:rsid w:val="0075038D"/>
    <w:rsid w:val="008158AF"/>
    <w:rsid w:val="0082326F"/>
    <w:rsid w:val="00961E2A"/>
    <w:rsid w:val="00A47690"/>
    <w:rsid w:val="00B51C3E"/>
    <w:rsid w:val="00BE35E3"/>
    <w:rsid w:val="00C109BE"/>
    <w:rsid w:val="00CA6D04"/>
    <w:rsid w:val="00E77F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714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45714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rancesco.viterbo@unisalent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Francesco</cp:lastModifiedBy>
  <cp:revision>7</cp:revision>
  <dcterms:created xsi:type="dcterms:W3CDTF">2014-11-29T13:32:00Z</dcterms:created>
  <dcterms:modified xsi:type="dcterms:W3CDTF">2018-03-19T21:20:00Z</dcterms:modified>
</cp:coreProperties>
</file>